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8E" w:rsidRPr="005D6FEA" w:rsidRDefault="0025683D" w:rsidP="0025683D">
      <w:pPr>
        <w:shd w:val="clear" w:color="auto" w:fill="FFFFFF"/>
        <w:spacing w:after="161" w:line="240" w:lineRule="auto"/>
        <w:jc w:val="center"/>
        <w:rPr>
          <w:rFonts w:ascii="Times New Roman" w:eastAsia="Times New Roman" w:hAnsi="Times New Roman" w:cs="Times New Roman"/>
          <w:sz w:val="32"/>
          <w:szCs w:val="32"/>
          <w:lang w:eastAsia="ru-RU"/>
        </w:rPr>
      </w:pPr>
      <w:r w:rsidRPr="005D6FEA">
        <w:rPr>
          <w:rFonts w:ascii="Times New Roman" w:eastAsia="Times New Roman" w:hAnsi="Times New Roman" w:cs="Times New Roman"/>
          <w:b/>
          <w:bCs/>
          <w:sz w:val="32"/>
          <w:szCs w:val="32"/>
          <w:lang w:eastAsia="ru-RU"/>
        </w:rPr>
        <w:t>Отчет</w:t>
      </w:r>
    </w:p>
    <w:p w:rsidR="0025683D" w:rsidRPr="005D6FEA" w:rsidRDefault="0025683D" w:rsidP="0025683D">
      <w:pPr>
        <w:shd w:val="clear" w:color="auto" w:fill="FFFFFF"/>
        <w:spacing w:after="161" w:line="240" w:lineRule="auto"/>
        <w:jc w:val="center"/>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о проверке</w:t>
      </w:r>
      <w:r w:rsidR="00714D8E" w:rsidRPr="005D6FEA">
        <w:rPr>
          <w:rFonts w:ascii="Times New Roman" w:eastAsia="Times New Roman" w:hAnsi="Times New Roman" w:cs="Times New Roman"/>
          <w:sz w:val="24"/>
          <w:szCs w:val="24"/>
          <w:lang w:eastAsia="ru-RU"/>
        </w:rPr>
        <w:t xml:space="preserve"> финансово-хозяйственной деятельности</w:t>
      </w:r>
    </w:p>
    <w:p w:rsidR="0025683D" w:rsidRPr="005D6FEA" w:rsidRDefault="0071165F" w:rsidP="0025683D">
      <w:pPr>
        <w:shd w:val="clear" w:color="auto" w:fill="FFFFFF"/>
        <w:spacing w:after="161" w:line="240" w:lineRule="auto"/>
        <w:jc w:val="center"/>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Ассоциации ДНП «Сосновый край»</w:t>
      </w:r>
    </w:p>
    <w:p w:rsidR="00714D8E" w:rsidRPr="005D6FEA" w:rsidRDefault="009D6EA2" w:rsidP="0025683D">
      <w:pPr>
        <w:shd w:val="clear" w:color="auto" w:fill="FFFFFF"/>
        <w:spacing w:after="161" w:line="240" w:lineRule="auto"/>
        <w:jc w:val="center"/>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за период с 01</w:t>
      </w:r>
      <w:r w:rsidR="00714D8E" w:rsidRPr="005D6FEA">
        <w:rPr>
          <w:rFonts w:ascii="Times New Roman" w:eastAsia="Times New Roman" w:hAnsi="Times New Roman" w:cs="Times New Roman"/>
          <w:sz w:val="24"/>
          <w:szCs w:val="24"/>
          <w:lang w:eastAsia="ru-RU"/>
        </w:rPr>
        <w:t>.0</w:t>
      </w:r>
      <w:r w:rsidR="004D3DD1" w:rsidRPr="005D6FEA">
        <w:rPr>
          <w:rFonts w:ascii="Times New Roman" w:eastAsia="Times New Roman" w:hAnsi="Times New Roman" w:cs="Times New Roman"/>
          <w:sz w:val="24"/>
          <w:szCs w:val="24"/>
          <w:lang w:eastAsia="ru-RU"/>
        </w:rPr>
        <w:t>1.201</w:t>
      </w:r>
      <w:r w:rsidR="004C332C">
        <w:rPr>
          <w:rFonts w:ascii="Times New Roman" w:eastAsia="Times New Roman" w:hAnsi="Times New Roman" w:cs="Times New Roman"/>
          <w:sz w:val="24"/>
          <w:szCs w:val="24"/>
          <w:lang w:eastAsia="ru-RU"/>
        </w:rPr>
        <w:t>8</w:t>
      </w:r>
      <w:r w:rsidR="004D3DD1" w:rsidRPr="005D6FEA">
        <w:rPr>
          <w:rFonts w:ascii="Times New Roman" w:eastAsia="Times New Roman" w:hAnsi="Times New Roman" w:cs="Times New Roman"/>
          <w:sz w:val="24"/>
          <w:szCs w:val="24"/>
          <w:lang w:eastAsia="ru-RU"/>
        </w:rPr>
        <w:t xml:space="preserve"> года по </w:t>
      </w:r>
      <w:r w:rsidR="004C332C">
        <w:rPr>
          <w:rFonts w:ascii="Times New Roman" w:eastAsia="Times New Roman" w:hAnsi="Times New Roman" w:cs="Times New Roman"/>
          <w:sz w:val="24"/>
          <w:szCs w:val="24"/>
          <w:lang w:eastAsia="ru-RU"/>
        </w:rPr>
        <w:t>30.10</w:t>
      </w:r>
      <w:r w:rsidR="00714D8E" w:rsidRPr="005D6FEA">
        <w:rPr>
          <w:rFonts w:ascii="Times New Roman" w:eastAsia="Times New Roman" w:hAnsi="Times New Roman" w:cs="Times New Roman"/>
          <w:sz w:val="24"/>
          <w:szCs w:val="24"/>
          <w:lang w:eastAsia="ru-RU"/>
        </w:rPr>
        <w:t>.201</w:t>
      </w:r>
      <w:r w:rsidR="004C332C">
        <w:rPr>
          <w:rFonts w:ascii="Times New Roman" w:eastAsia="Times New Roman" w:hAnsi="Times New Roman" w:cs="Times New Roman"/>
          <w:sz w:val="24"/>
          <w:szCs w:val="24"/>
          <w:lang w:eastAsia="ru-RU"/>
        </w:rPr>
        <w:t>8</w:t>
      </w:r>
      <w:r w:rsidR="00714D8E" w:rsidRPr="005D6FEA">
        <w:rPr>
          <w:rFonts w:ascii="Times New Roman" w:eastAsia="Times New Roman" w:hAnsi="Times New Roman" w:cs="Times New Roman"/>
          <w:sz w:val="24"/>
          <w:szCs w:val="24"/>
          <w:lang w:eastAsia="ru-RU"/>
        </w:rPr>
        <w:t xml:space="preserve"> года</w:t>
      </w:r>
    </w:p>
    <w:p w:rsidR="00714D8E" w:rsidRPr="005D6FEA" w:rsidRDefault="00714D8E" w:rsidP="0013774F">
      <w:pPr>
        <w:shd w:val="clear" w:color="auto" w:fill="FFFFFF"/>
        <w:spacing w:after="161" w:line="240" w:lineRule="auto"/>
        <w:jc w:val="both"/>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 xml:space="preserve">Московская область, </w:t>
      </w:r>
      <w:r w:rsidR="00877DAC" w:rsidRPr="005D6FEA">
        <w:rPr>
          <w:rFonts w:ascii="Times New Roman" w:eastAsia="Times New Roman" w:hAnsi="Times New Roman" w:cs="Times New Roman"/>
          <w:sz w:val="24"/>
          <w:szCs w:val="24"/>
          <w:lang w:eastAsia="ru-RU"/>
        </w:rPr>
        <w:t>Раменский</w:t>
      </w:r>
      <w:r w:rsidRPr="005D6FEA">
        <w:rPr>
          <w:rFonts w:ascii="Times New Roman" w:eastAsia="Times New Roman" w:hAnsi="Times New Roman" w:cs="Times New Roman"/>
          <w:sz w:val="24"/>
          <w:szCs w:val="24"/>
          <w:lang w:eastAsia="ru-RU"/>
        </w:rPr>
        <w:t xml:space="preserve"> район</w:t>
      </w:r>
    </w:p>
    <w:p w:rsidR="00B340A9" w:rsidRPr="005D6FEA" w:rsidRDefault="00B340A9" w:rsidP="0013774F">
      <w:pPr>
        <w:shd w:val="clear" w:color="auto" w:fill="FFFFFF"/>
        <w:spacing w:after="161" w:line="240" w:lineRule="auto"/>
        <w:jc w:val="both"/>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 xml:space="preserve">Территория Ассоциации </w:t>
      </w:r>
    </w:p>
    <w:p w:rsidR="00B340A9" w:rsidRPr="005D6FEA" w:rsidRDefault="004C332C" w:rsidP="0013774F">
      <w:pPr>
        <w:shd w:val="clear" w:color="auto" w:fill="FFFFFF"/>
        <w:spacing w:after="16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ДНП «Сосновый край»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12 декабря 2018</w:t>
      </w:r>
      <w:r w:rsidR="00B340A9" w:rsidRPr="005D6FEA">
        <w:rPr>
          <w:rFonts w:ascii="Times New Roman" w:eastAsia="Times New Roman" w:hAnsi="Times New Roman" w:cs="Times New Roman"/>
          <w:sz w:val="24"/>
          <w:szCs w:val="24"/>
          <w:lang w:eastAsia="ru-RU"/>
        </w:rPr>
        <w:t xml:space="preserve"> года</w:t>
      </w:r>
    </w:p>
    <w:p w:rsidR="00B340A9" w:rsidRPr="005D6FEA" w:rsidRDefault="00B340A9" w:rsidP="0013774F">
      <w:pPr>
        <w:shd w:val="clear" w:color="auto" w:fill="FFFFFF"/>
        <w:spacing w:after="161" w:line="240" w:lineRule="auto"/>
        <w:jc w:val="both"/>
        <w:rPr>
          <w:rFonts w:ascii="Times New Roman" w:eastAsia="Times New Roman" w:hAnsi="Times New Roman" w:cs="Times New Roman"/>
          <w:sz w:val="24"/>
          <w:szCs w:val="24"/>
          <w:lang w:eastAsia="ru-RU"/>
        </w:rPr>
      </w:pPr>
    </w:p>
    <w:p w:rsidR="00714D8E" w:rsidRPr="00013E30" w:rsidRDefault="00714D8E" w:rsidP="00013E30">
      <w:pPr>
        <w:pStyle w:val="aa"/>
      </w:pPr>
      <w:r w:rsidRPr="00013E30">
        <w:t xml:space="preserve">Мы, нижеподписавшиеся, члены ревизионной комиссии в составе:  </w:t>
      </w:r>
      <w:r w:rsidR="0025683D" w:rsidRPr="00013E30">
        <w:t xml:space="preserve">председателя комиссии </w:t>
      </w:r>
      <w:r w:rsidR="00692D0B" w:rsidRPr="00013E30">
        <w:t>Мостово</w:t>
      </w:r>
      <w:r w:rsidR="0025683D" w:rsidRPr="00013E30">
        <w:t>го</w:t>
      </w:r>
      <w:r w:rsidR="00692D0B" w:rsidRPr="00013E30">
        <w:t xml:space="preserve"> А.А.</w:t>
      </w:r>
      <w:r w:rsidRPr="00013E30">
        <w:t>,</w:t>
      </w:r>
      <w:r w:rsidR="0025683D" w:rsidRPr="00013E30">
        <w:t xml:space="preserve"> членов комиссии</w:t>
      </w:r>
      <w:r w:rsidR="00692D0B" w:rsidRPr="00013E30">
        <w:t xml:space="preserve"> Павловой Е.В.</w:t>
      </w:r>
      <w:r w:rsidR="004C332C">
        <w:t xml:space="preserve">, Мягких Э.В., </w:t>
      </w:r>
      <w:r w:rsidRPr="00013E30">
        <w:t xml:space="preserve">действующие на основании </w:t>
      </w:r>
      <w:r w:rsidR="005720B0" w:rsidRPr="00013E30">
        <w:t>Положения о ревизионной комиссии</w:t>
      </w:r>
      <w:r w:rsidRPr="00013E30">
        <w:t>,  провели</w:t>
      </w:r>
      <w:r w:rsidR="0038464B">
        <w:t xml:space="preserve"> плановую</w:t>
      </w:r>
      <w:r w:rsidRPr="00013E30">
        <w:t xml:space="preserve"> </w:t>
      </w:r>
      <w:r w:rsidR="008C54C1" w:rsidRPr="00013E30">
        <w:t>проверку</w:t>
      </w:r>
      <w:r w:rsidRPr="00013E30">
        <w:t xml:space="preserve"> финансово-хозяйственной деятельности </w:t>
      </w:r>
      <w:r w:rsidR="0071165F" w:rsidRPr="00013E30">
        <w:t>Ассоциации ДНП «Сосновый край»</w:t>
      </w:r>
      <w:r w:rsidR="008C54C1" w:rsidRPr="00013E30">
        <w:t>, а так же исполнени</w:t>
      </w:r>
      <w:r w:rsidR="005720B0" w:rsidRPr="00013E30">
        <w:t>я</w:t>
      </w:r>
      <w:r w:rsidR="008C54C1" w:rsidRPr="00013E30">
        <w:t xml:space="preserve"> сметы</w:t>
      </w:r>
      <w:r w:rsidR="0038464B">
        <w:t xml:space="preserve"> расходов</w:t>
      </w:r>
      <w:r w:rsidRPr="00013E30">
        <w:t xml:space="preserve"> за период </w:t>
      </w:r>
      <w:r w:rsidR="0071165F" w:rsidRPr="00013E30">
        <w:t>с 01.0</w:t>
      </w:r>
      <w:r w:rsidR="004D3DD1" w:rsidRPr="00013E30">
        <w:t>1.201</w:t>
      </w:r>
      <w:r w:rsidR="004C332C">
        <w:t>8</w:t>
      </w:r>
      <w:r w:rsidR="004D3DD1" w:rsidRPr="00013E30">
        <w:t xml:space="preserve"> года по </w:t>
      </w:r>
      <w:r w:rsidR="008C54C1" w:rsidRPr="00013E30">
        <w:t>31</w:t>
      </w:r>
      <w:r w:rsidR="0071165F" w:rsidRPr="00013E30">
        <w:t>.0</w:t>
      </w:r>
      <w:r w:rsidR="004D3DD1" w:rsidRPr="00013E30">
        <w:t>8</w:t>
      </w:r>
      <w:r w:rsidR="0071165F" w:rsidRPr="00013E30">
        <w:t>.2017 года</w:t>
      </w:r>
      <w:r w:rsidR="008C54C1" w:rsidRPr="00013E30">
        <w:t>.</w:t>
      </w:r>
    </w:p>
    <w:p w:rsidR="00714D8E" w:rsidRPr="005D6FEA" w:rsidRDefault="00714D8E" w:rsidP="00013E30">
      <w:pPr>
        <w:pStyle w:val="aa"/>
      </w:pPr>
      <w:r w:rsidRPr="005D6FEA">
        <w:t>Ревизионная комиссия пр</w:t>
      </w:r>
      <w:r w:rsidR="0071165F" w:rsidRPr="005D6FEA">
        <w:t xml:space="preserve">оверку провела в период с </w:t>
      </w:r>
      <w:r w:rsidR="004C332C">
        <w:t>12.11.2018</w:t>
      </w:r>
      <w:r w:rsidR="0071165F" w:rsidRPr="005D6FEA">
        <w:t xml:space="preserve">г. по </w:t>
      </w:r>
      <w:r w:rsidR="00882318">
        <w:t>12.12</w:t>
      </w:r>
      <w:r w:rsidR="0071165F" w:rsidRPr="005D6FEA">
        <w:t>.201</w:t>
      </w:r>
      <w:r w:rsidR="0038464B">
        <w:t>8</w:t>
      </w:r>
      <w:r w:rsidRPr="005D6FEA">
        <w:t>г.</w:t>
      </w:r>
    </w:p>
    <w:p w:rsidR="00714D8E" w:rsidRPr="005D6FEA" w:rsidRDefault="00714D8E" w:rsidP="00013E30">
      <w:pPr>
        <w:pStyle w:val="aa"/>
      </w:pPr>
      <w:r w:rsidRPr="005D6FEA">
        <w:t>План проверки:</w:t>
      </w:r>
    </w:p>
    <w:p w:rsidR="00714D8E" w:rsidRPr="005D6FEA" w:rsidRDefault="00714D8E" w:rsidP="00013E30">
      <w:pPr>
        <w:pStyle w:val="aa"/>
        <w:numPr>
          <w:ilvl w:val="0"/>
          <w:numId w:val="5"/>
        </w:numPr>
      </w:pPr>
      <w:r w:rsidRPr="005D6FEA">
        <w:t>Состояние документации и документооборота;</w:t>
      </w:r>
    </w:p>
    <w:p w:rsidR="00714D8E" w:rsidRPr="005D6FEA" w:rsidRDefault="00714D8E" w:rsidP="00013E30">
      <w:pPr>
        <w:pStyle w:val="aa"/>
        <w:numPr>
          <w:ilvl w:val="0"/>
          <w:numId w:val="5"/>
        </w:numPr>
      </w:pPr>
      <w:r w:rsidRPr="005D6FEA">
        <w:t>Проверка формирования доходной части. Проверка сбора членских взносов;</w:t>
      </w:r>
    </w:p>
    <w:p w:rsidR="00714D8E" w:rsidRPr="005D6FEA" w:rsidRDefault="00714D8E" w:rsidP="00013E30">
      <w:pPr>
        <w:pStyle w:val="aa"/>
        <w:numPr>
          <w:ilvl w:val="0"/>
          <w:numId w:val="5"/>
        </w:numPr>
      </w:pPr>
      <w:r w:rsidRPr="005D6FEA">
        <w:t>Проверка расходов</w:t>
      </w:r>
      <w:r w:rsidR="000C2C58" w:rsidRPr="005D6FEA">
        <w:t xml:space="preserve"> Ассоциации ДНП «Сосновый край»</w:t>
      </w:r>
      <w:r w:rsidRPr="005D6FEA">
        <w:t>;</w:t>
      </w:r>
    </w:p>
    <w:p w:rsidR="00714D8E" w:rsidRPr="005D6FEA" w:rsidRDefault="00714D8E" w:rsidP="00013E30">
      <w:pPr>
        <w:pStyle w:val="aa"/>
      </w:pPr>
      <w:r w:rsidRPr="005D6FEA">
        <w:t xml:space="preserve">Ревизия финансово-хозяйственной деятельности </w:t>
      </w:r>
      <w:r w:rsidR="000C2C58" w:rsidRPr="005D6FEA">
        <w:t xml:space="preserve">Ассоциации ДНП «Сосновый край» </w:t>
      </w:r>
      <w:r w:rsidRPr="005D6FEA">
        <w:t>проведена выборочным методом.</w:t>
      </w:r>
    </w:p>
    <w:p w:rsidR="008845B1" w:rsidRPr="005D6FEA" w:rsidRDefault="008845B1" w:rsidP="00013E30">
      <w:pPr>
        <w:pStyle w:val="a"/>
      </w:pPr>
      <w:r w:rsidRPr="005D6FEA">
        <w:t>Общее сведения.</w:t>
      </w:r>
    </w:p>
    <w:p w:rsidR="005F1FA8" w:rsidRPr="005D6FEA" w:rsidRDefault="008845B1" w:rsidP="00013E30">
      <w:pPr>
        <w:pStyle w:val="aa"/>
      </w:pPr>
      <w:r w:rsidRPr="005D6FEA">
        <w:t xml:space="preserve">Ассоциация ДНП «Сосновый край» осуществляет свою деятельность на основании Устава, принятого </w:t>
      </w:r>
      <w:r w:rsidR="002575BF" w:rsidRPr="005D6FEA">
        <w:t>23.12.2015г., зарегистрированного в Межрайонной инспекции ФНС России №46 по г.Москве.</w:t>
      </w:r>
    </w:p>
    <w:p w:rsidR="005F1FA8" w:rsidRPr="005D6FEA" w:rsidRDefault="002575BF" w:rsidP="00013E30">
      <w:pPr>
        <w:pStyle w:val="aa"/>
      </w:pPr>
      <w:r w:rsidRPr="005D6FEA">
        <w:t xml:space="preserve">Государственный регистрационный номер </w:t>
      </w:r>
      <w:r w:rsidR="00E071FF" w:rsidRPr="005D6FEA">
        <w:t>№</w:t>
      </w:r>
      <w:r w:rsidRPr="005D6FEA">
        <w:t xml:space="preserve">5157746305679 </w:t>
      </w:r>
      <w:r w:rsidR="00E071FF" w:rsidRPr="005D6FEA">
        <w:t xml:space="preserve">от 30.12.2015г. </w:t>
      </w:r>
      <w:r w:rsidRPr="005D6FEA">
        <w:t xml:space="preserve">(Свидетельство </w:t>
      </w:r>
      <w:r w:rsidR="00E071FF" w:rsidRPr="005D6FEA">
        <w:t xml:space="preserve">77 </w:t>
      </w:r>
      <w:r w:rsidRPr="005D6FEA">
        <w:t>№</w:t>
      </w:r>
      <w:r w:rsidR="001C1DED" w:rsidRPr="005D6FEA">
        <w:t>017687090).</w:t>
      </w:r>
    </w:p>
    <w:p w:rsidR="00DE56B7" w:rsidRPr="005D6FEA" w:rsidRDefault="001C1DED" w:rsidP="00013E30">
      <w:pPr>
        <w:pStyle w:val="aa"/>
      </w:pPr>
      <w:r w:rsidRPr="005D6FEA">
        <w:t>Ассоциация ДНП «Сосновый край» -</w:t>
      </w:r>
      <w:r w:rsidR="005F1FA8" w:rsidRPr="005D6FEA">
        <w:t xml:space="preserve"> </w:t>
      </w:r>
      <w:r w:rsidRPr="005D6FEA">
        <w:t>некоммерческая организация</w:t>
      </w:r>
      <w:r w:rsidR="00DE56B7" w:rsidRPr="005D6FEA">
        <w:t>.</w:t>
      </w:r>
    </w:p>
    <w:p w:rsidR="008845B1" w:rsidRDefault="00DE56B7" w:rsidP="00013E30">
      <w:pPr>
        <w:pStyle w:val="aa"/>
      </w:pPr>
      <w:r w:rsidRPr="005D6FEA">
        <w:t>О</w:t>
      </w:r>
      <w:r w:rsidR="00B350F7" w:rsidRPr="005D6FEA">
        <w:t xml:space="preserve">сновной вид деятельности - </w:t>
      </w:r>
      <w:r w:rsidR="006832BA" w:rsidRPr="005D6FEA">
        <w:t xml:space="preserve">Управление недвижимым имуществом за вознаграждение или на договорной основе  </w:t>
      </w:r>
      <w:r w:rsidR="00B350F7" w:rsidRPr="005D6FEA">
        <w:t>(ОКВЭД - 68.32)</w:t>
      </w:r>
      <w:r w:rsidRPr="005D6FEA">
        <w:t>.</w:t>
      </w:r>
    </w:p>
    <w:p w:rsidR="00CB4A66" w:rsidRPr="005D6FEA" w:rsidRDefault="00714D8E" w:rsidP="00013E30">
      <w:pPr>
        <w:pStyle w:val="aa"/>
      </w:pPr>
      <w:r w:rsidRPr="005D6FEA">
        <w:t xml:space="preserve">В отчетный период бухгалтерский учет </w:t>
      </w:r>
      <w:r w:rsidR="00434AEC" w:rsidRPr="005D6FEA">
        <w:t>Ассоциации ДНП «Сосновый край»</w:t>
      </w:r>
      <w:r w:rsidRPr="005D6FEA">
        <w:t xml:space="preserve"> ведется кассовым методо</w:t>
      </w:r>
      <w:r w:rsidR="00DA7927" w:rsidRPr="005D6FEA">
        <w:t xml:space="preserve">м, </w:t>
      </w:r>
      <w:r w:rsidRPr="005D6FEA">
        <w:t>на упрощенн</w:t>
      </w:r>
      <w:r w:rsidR="00DA7927" w:rsidRPr="005D6FEA">
        <w:t>ой</w:t>
      </w:r>
      <w:r w:rsidRPr="005D6FEA">
        <w:t xml:space="preserve"> систем</w:t>
      </w:r>
      <w:r w:rsidR="00DA7927" w:rsidRPr="005D6FEA">
        <w:t>е</w:t>
      </w:r>
      <w:r w:rsidRPr="005D6FEA">
        <w:t xml:space="preserve"> налогообложения, в качестве объекта налогообложения выбраны доходы.</w:t>
      </w:r>
    </w:p>
    <w:p w:rsidR="003F262C" w:rsidRDefault="005A21AC" w:rsidP="003F262C">
      <w:pPr>
        <w:pStyle w:val="aa"/>
      </w:pPr>
      <w:r w:rsidRPr="005D6FEA">
        <w:t xml:space="preserve">Бухгалтерский учет, налоговые расчеты, подготовка бухгалтерской отчетности осуществляется </w:t>
      </w:r>
      <w:r w:rsidR="00882318">
        <w:t>бухгалтером</w:t>
      </w:r>
      <w:r w:rsidR="001504C2">
        <w:t xml:space="preserve"> Колбас Ю.А.</w:t>
      </w:r>
      <w:r w:rsidRPr="005D6FEA">
        <w:t xml:space="preserve">, </w:t>
      </w:r>
      <w:r w:rsidR="00E513EB">
        <w:t xml:space="preserve">принятой на работу согласно штатному расписанию </w:t>
      </w:r>
      <w:r w:rsidR="003F262C">
        <w:t xml:space="preserve">№1 от 31.12.2017г. Ответственность за ведение бухгалтерского учета, подготовку и представление финансовой (налоговой) и статистической отчетности несет Исполнительный орган ДНП «Сосновый край» в лице Председателей правления </w:t>
      </w:r>
      <w:proofErr w:type="spellStart"/>
      <w:r w:rsidR="003F262C">
        <w:t>Никишевой</w:t>
      </w:r>
      <w:proofErr w:type="spellEnd"/>
      <w:r w:rsidR="003F262C">
        <w:t xml:space="preserve"> О.В.</w:t>
      </w:r>
    </w:p>
    <w:p w:rsidR="005A21AC" w:rsidRPr="005D6FEA" w:rsidRDefault="005A21AC" w:rsidP="00013E30">
      <w:pPr>
        <w:pStyle w:val="aa"/>
      </w:pPr>
      <w:r w:rsidRPr="005D6FEA">
        <w:lastRenderedPageBreak/>
        <w:t>Учетный процесс в организации компьютеризирован. Все бухгалтерские операции и отчеты формируются с примен</w:t>
      </w:r>
      <w:r w:rsidR="003F262C">
        <w:t>ением компьютерной программы «1</w:t>
      </w:r>
      <w:r w:rsidRPr="005D6FEA">
        <w:t>С</w:t>
      </w:r>
      <w:r w:rsidR="003F262C">
        <w:t>:Предприятие</w:t>
      </w:r>
      <w:r w:rsidRPr="005D6FEA">
        <w:t>»</w:t>
      </w:r>
      <w:r w:rsidR="003F262C">
        <w:t>, версия 8.3</w:t>
      </w:r>
      <w:r w:rsidRPr="005D6FEA">
        <w:t>. Бухгалтерский учет ведется в соответствии с Законом №</w:t>
      </w:r>
      <w:r w:rsidR="0038464B">
        <w:t xml:space="preserve"> </w:t>
      </w:r>
      <w:r w:rsidRPr="005D6FEA">
        <w:t>402-ФЗ "О бухгалтерском учете". Положением по ведению бухгалтерского учета и</w:t>
      </w:r>
      <w:r w:rsidR="006A480A" w:rsidRPr="005D6FEA">
        <w:t xml:space="preserve"> </w:t>
      </w:r>
      <w:r w:rsidRPr="005D6FEA">
        <w:t>бухгалтерской отчетности в РФ</w:t>
      </w:r>
      <w:r w:rsidR="00CC5474" w:rsidRPr="005D6FEA">
        <w:t>.</w:t>
      </w:r>
    </w:p>
    <w:p w:rsidR="00714D8E" w:rsidRPr="005D6FEA" w:rsidRDefault="00714D8E" w:rsidP="00013E30">
      <w:pPr>
        <w:pStyle w:val="aa"/>
      </w:pPr>
      <w:r w:rsidRPr="005D6FEA">
        <w:t xml:space="preserve">Бухгалтерская отчетность сдается один раз в год в </w:t>
      </w:r>
      <w:r w:rsidR="00CB4A66" w:rsidRPr="005D6FEA">
        <w:t>марте</w:t>
      </w:r>
      <w:r w:rsidR="003A5E0D" w:rsidRPr="005D6FEA">
        <w:t xml:space="preserve"> следующего за отчетным годом.</w:t>
      </w:r>
    </w:p>
    <w:p w:rsidR="003902BD" w:rsidRDefault="00D702D6" w:rsidP="00013E30">
      <w:pPr>
        <w:pStyle w:val="aa"/>
      </w:pPr>
      <w:r w:rsidRPr="005D6FEA">
        <w:t xml:space="preserve">Ассоциации ДНП «Сосновый край» объединяет </w:t>
      </w:r>
      <w:r w:rsidR="003902BD">
        <w:t>по состоянию на 01.01.18г 112</w:t>
      </w:r>
      <w:r w:rsidRPr="005D6FEA">
        <w:t xml:space="preserve"> Дворов</w:t>
      </w:r>
      <w:r w:rsidR="003902BD">
        <w:t>, с апреля 2018г. 111 дворов</w:t>
      </w:r>
      <w:r w:rsidRPr="005D6FEA">
        <w:t xml:space="preserve"> (понятие Двор утверждено п.2.4 Положения о взносах)</w:t>
      </w:r>
    </w:p>
    <w:p w:rsidR="00E602FC" w:rsidRPr="005D6FEA" w:rsidRDefault="003902BD" w:rsidP="00013E30">
      <w:pPr>
        <w:pStyle w:val="aa"/>
      </w:pPr>
      <w:r>
        <w:t>По состоянию на 30.11.</w:t>
      </w:r>
      <w:r w:rsidR="0038464B">
        <w:t>20</w:t>
      </w:r>
      <w:r>
        <w:t>18</w:t>
      </w:r>
      <w:r w:rsidR="0038464B">
        <w:t>г.</w:t>
      </w:r>
      <w:r>
        <w:t xml:space="preserve"> 52 Двора</w:t>
      </w:r>
      <w:r w:rsidR="00A652D8" w:rsidRPr="005D6FEA">
        <w:t xml:space="preserve"> являются членами </w:t>
      </w:r>
      <w:r w:rsidR="002E179F" w:rsidRPr="005D6FEA">
        <w:t xml:space="preserve">Ассоциации ДНП «Сосновый край», </w:t>
      </w:r>
      <w:r>
        <w:t>59</w:t>
      </w:r>
      <w:r w:rsidR="0053738E" w:rsidRPr="005D6FEA">
        <w:t xml:space="preserve"> </w:t>
      </w:r>
      <w:r w:rsidR="002E179F" w:rsidRPr="005D6FEA">
        <w:t>Дворо</w:t>
      </w:r>
      <w:r w:rsidR="00E602FC" w:rsidRPr="005D6FEA">
        <w:t xml:space="preserve">в </w:t>
      </w:r>
      <w:r w:rsidR="0053738E" w:rsidRPr="005D6FEA">
        <w:t>-</w:t>
      </w:r>
      <w:r w:rsidR="00E602FC" w:rsidRPr="005D6FEA">
        <w:t xml:space="preserve"> физические лица, ведущие  садоводство, огородничество или дачное хозяйство в индивидуальном порядке.</w:t>
      </w:r>
    </w:p>
    <w:p w:rsidR="000D0537" w:rsidRPr="005D6FEA" w:rsidRDefault="000D0537" w:rsidP="0013774F">
      <w:pPr>
        <w:shd w:val="clear" w:color="auto" w:fill="FFFFFF"/>
        <w:spacing w:after="161" w:line="240" w:lineRule="auto"/>
        <w:jc w:val="both"/>
        <w:rPr>
          <w:rFonts w:ascii="Times New Roman" w:eastAsia="Times New Roman" w:hAnsi="Times New Roman" w:cs="Times New Roman"/>
          <w:sz w:val="24"/>
          <w:szCs w:val="24"/>
          <w:lang w:eastAsia="ru-RU"/>
        </w:rPr>
      </w:pPr>
    </w:p>
    <w:p w:rsidR="00671D26" w:rsidRPr="005D6FEA" w:rsidRDefault="00671D26" w:rsidP="00013E30">
      <w:pPr>
        <w:pStyle w:val="a"/>
      </w:pPr>
      <w:r w:rsidRPr="005D6FEA">
        <w:t>Состояние документации и документооборота.</w:t>
      </w:r>
    </w:p>
    <w:p w:rsidR="00671D26" w:rsidRPr="005D6FEA" w:rsidRDefault="00671D26" w:rsidP="00013E30">
      <w:pPr>
        <w:pStyle w:val="aa"/>
      </w:pPr>
      <w:r w:rsidRPr="005D6FEA">
        <w:t>Для проведения проверки ревизионной комиссии были представлены следующие документы:</w:t>
      </w:r>
    </w:p>
    <w:p w:rsidR="009B2AD9" w:rsidRPr="005D6FEA" w:rsidRDefault="009B2AD9" w:rsidP="006D651F">
      <w:pPr>
        <w:pStyle w:val="aa"/>
        <w:ind w:left="851" w:hanging="284"/>
      </w:pPr>
      <w:r w:rsidRPr="005D6FEA">
        <w:t>1.</w:t>
      </w:r>
      <w:r w:rsidR="00E23781" w:rsidRPr="005D6FEA">
        <w:t xml:space="preserve"> </w:t>
      </w:r>
      <w:r w:rsidRPr="005D6FEA">
        <w:t xml:space="preserve"> Кассовая книга по статьям прихода и расхода за период с 01.0</w:t>
      </w:r>
      <w:r w:rsidR="004D7C98">
        <w:t>1.2018</w:t>
      </w:r>
      <w:r w:rsidR="004D3DD1" w:rsidRPr="005D6FEA">
        <w:t xml:space="preserve"> года по </w:t>
      </w:r>
      <w:r w:rsidR="004D7C98">
        <w:t>30.10</w:t>
      </w:r>
      <w:r w:rsidRPr="005D6FEA">
        <w:t>.201</w:t>
      </w:r>
      <w:r w:rsidR="004D7C98">
        <w:t>8</w:t>
      </w:r>
      <w:r w:rsidRPr="005D6FEA">
        <w:t xml:space="preserve"> года;</w:t>
      </w:r>
    </w:p>
    <w:p w:rsidR="009B2AD9" w:rsidRPr="005D6FEA" w:rsidRDefault="009B2AD9" w:rsidP="006D651F">
      <w:pPr>
        <w:pStyle w:val="aa"/>
        <w:ind w:left="851" w:hanging="284"/>
      </w:pPr>
      <w:r w:rsidRPr="005D6FEA">
        <w:t>2.</w:t>
      </w:r>
      <w:r w:rsidR="00E23781" w:rsidRPr="005D6FEA">
        <w:t xml:space="preserve"> </w:t>
      </w:r>
      <w:r w:rsidRPr="005D6FEA">
        <w:t xml:space="preserve"> </w:t>
      </w:r>
      <w:proofErr w:type="spellStart"/>
      <w:r w:rsidRPr="005D6FEA">
        <w:t>Оборотно-сальдовая</w:t>
      </w:r>
      <w:proofErr w:type="spellEnd"/>
      <w:r w:rsidRPr="005D6FEA">
        <w:t xml:space="preserve"> ведомость за период с </w:t>
      </w:r>
      <w:r w:rsidR="004D7C98" w:rsidRPr="005D6FEA">
        <w:t>01.0</w:t>
      </w:r>
      <w:r w:rsidR="004D7C98">
        <w:t>1.2018</w:t>
      </w:r>
      <w:r w:rsidR="004D7C98" w:rsidRPr="005D6FEA">
        <w:t xml:space="preserve"> года по </w:t>
      </w:r>
      <w:r w:rsidR="004D7C98">
        <w:t>12.11</w:t>
      </w:r>
      <w:r w:rsidR="004D7C98" w:rsidRPr="005D6FEA">
        <w:t>.201</w:t>
      </w:r>
      <w:r w:rsidR="004D7C98">
        <w:t>8</w:t>
      </w:r>
      <w:r w:rsidR="004D7C98" w:rsidRPr="005D6FEA">
        <w:t xml:space="preserve"> года</w:t>
      </w:r>
      <w:r w:rsidRPr="005D6FEA">
        <w:t>;</w:t>
      </w:r>
    </w:p>
    <w:p w:rsidR="009B2AD9" w:rsidRPr="005D6FEA" w:rsidRDefault="009B2AD9" w:rsidP="006D651F">
      <w:pPr>
        <w:pStyle w:val="aa"/>
        <w:ind w:left="851" w:hanging="284"/>
      </w:pPr>
      <w:r w:rsidRPr="005D6FEA">
        <w:t>3.</w:t>
      </w:r>
      <w:r w:rsidR="00E23781" w:rsidRPr="005D6FEA">
        <w:t xml:space="preserve"> </w:t>
      </w:r>
      <w:r w:rsidRPr="005D6FEA">
        <w:t>Карточки бухгалтерских счетов (10.03; 10.06; 26; 50; 51; 60.01; 60.02; 68; 69; 70; 71;</w:t>
      </w:r>
      <w:r w:rsidR="00E23781" w:rsidRPr="005D6FEA">
        <w:t xml:space="preserve"> </w:t>
      </w:r>
      <w:r w:rsidRPr="005D6FEA">
        <w:t xml:space="preserve">86.02.1; 86.02.3; 86.03.3; 91.02; 97) за период с </w:t>
      </w:r>
      <w:r w:rsidR="004D7C98" w:rsidRPr="005D6FEA">
        <w:t>01.0</w:t>
      </w:r>
      <w:r w:rsidR="004D7C98">
        <w:t>1.2018</w:t>
      </w:r>
      <w:r w:rsidR="004D7C98" w:rsidRPr="005D6FEA">
        <w:t xml:space="preserve"> года по </w:t>
      </w:r>
      <w:r w:rsidR="004D7C98">
        <w:t>12.11</w:t>
      </w:r>
      <w:r w:rsidR="004D7C98" w:rsidRPr="005D6FEA">
        <w:t>.201</w:t>
      </w:r>
      <w:r w:rsidR="004D7C98">
        <w:t>8</w:t>
      </w:r>
      <w:r w:rsidR="004D7C98" w:rsidRPr="005D6FEA">
        <w:t xml:space="preserve"> года</w:t>
      </w:r>
      <w:r w:rsidRPr="005D6FEA">
        <w:t>;</w:t>
      </w:r>
    </w:p>
    <w:p w:rsidR="009B2AD9" w:rsidRPr="005D6FEA" w:rsidRDefault="009B2AD9" w:rsidP="006D651F">
      <w:pPr>
        <w:pStyle w:val="aa"/>
        <w:ind w:left="851" w:hanging="284"/>
      </w:pPr>
      <w:r w:rsidRPr="005D6FEA">
        <w:t>4. Выписк</w:t>
      </w:r>
      <w:r w:rsidR="00E23781" w:rsidRPr="005D6FEA">
        <w:t>и</w:t>
      </w:r>
      <w:r w:rsidRPr="005D6FEA">
        <w:t xml:space="preserve"> с </w:t>
      </w:r>
      <w:proofErr w:type="spellStart"/>
      <w:r w:rsidR="00FC4B7A" w:rsidRPr="005D6FEA">
        <w:t>р</w:t>
      </w:r>
      <w:proofErr w:type="spellEnd"/>
      <w:r w:rsidRPr="005D6FEA">
        <w:t xml:space="preserve">/с № </w:t>
      </w:r>
      <w:r w:rsidR="00FC4B7A" w:rsidRPr="005D6FEA">
        <w:t xml:space="preserve">40703810138000006231 </w:t>
      </w:r>
      <w:r w:rsidRPr="005D6FEA">
        <w:t xml:space="preserve">ПАО </w:t>
      </w:r>
      <w:proofErr w:type="spellStart"/>
      <w:r w:rsidRPr="005D6FEA">
        <w:t>Сбербанк</w:t>
      </w:r>
      <w:r w:rsidR="004D7C98">
        <w:t>т</w:t>
      </w:r>
      <w:r w:rsidR="00FC4B7A" w:rsidRPr="005D6FEA">
        <w:t>за</w:t>
      </w:r>
      <w:proofErr w:type="spellEnd"/>
      <w:r w:rsidR="00FC4B7A" w:rsidRPr="005D6FEA">
        <w:t xml:space="preserve"> период </w:t>
      </w:r>
      <w:r w:rsidR="004D7C98" w:rsidRPr="005D6FEA">
        <w:t>01.0</w:t>
      </w:r>
      <w:r w:rsidR="004D7C98">
        <w:t>1.2018</w:t>
      </w:r>
      <w:r w:rsidR="004D7C98" w:rsidRPr="005D6FEA">
        <w:t xml:space="preserve"> года по </w:t>
      </w:r>
      <w:r w:rsidR="004D7C98">
        <w:t>12.11</w:t>
      </w:r>
      <w:r w:rsidR="004D7C98" w:rsidRPr="005D6FEA">
        <w:t>.201</w:t>
      </w:r>
      <w:r w:rsidR="004D7C98">
        <w:t>8</w:t>
      </w:r>
      <w:r w:rsidR="004D7C98" w:rsidRPr="005D6FEA">
        <w:t xml:space="preserve"> года</w:t>
      </w:r>
      <w:r w:rsidR="00FC4B7A" w:rsidRPr="005D6FEA">
        <w:t>;</w:t>
      </w:r>
    </w:p>
    <w:p w:rsidR="009B2AD9" w:rsidRPr="005D6FEA" w:rsidRDefault="009B2AD9" w:rsidP="006D651F">
      <w:pPr>
        <w:pStyle w:val="aa"/>
        <w:ind w:left="851" w:hanging="284"/>
      </w:pPr>
      <w:r w:rsidRPr="005D6FEA">
        <w:t xml:space="preserve">5. </w:t>
      </w:r>
      <w:r w:rsidR="00E23781" w:rsidRPr="005D6FEA">
        <w:t xml:space="preserve"> </w:t>
      </w:r>
      <w:r w:rsidRPr="005D6FEA">
        <w:t xml:space="preserve">Авансовые отчеты </w:t>
      </w:r>
      <w:r w:rsidR="00FC4B7A" w:rsidRPr="005D6FEA">
        <w:t xml:space="preserve">за период с </w:t>
      </w:r>
      <w:r w:rsidR="004D7C98" w:rsidRPr="005D6FEA">
        <w:t>01.0</w:t>
      </w:r>
      <w:r w:rsidR="004D7C98">
        <w:t>1.2018</w:t>
      </w:r>
      <w:r w:rsidR="004D7C98" w:rsidRPr="005D6FEA">
        <w:t xml:space="preserve"> года по </w:t>
      </w:r>
      <w:r w:rsidR="004D7C98">
        <w:t>30.10</w:t>
      </w:r>
      <w:r w:rsidR="004D7C98" w:rsidRPr="005D6FEA">
        <w:t>.201</w:t>
      </w:r>
      <w:r w:rsidR="004D7C98">
        <w:t>8</w:t>
      </w:r>
      <w:r w:rsidR="004D7C98" w:rsidRPr="005D6FEA">
        <w:t xml:space="preserve"> года</w:t>
      </w:r>
      <w:r w:rsidR="00FC4B7A" w:rsidRPr="005D6FEA">
        <w:t>;</w:t>
      </w:r>
    </w:p>
    <w:p w:rsidR="009B2AD9" w:rsidRPr="005D6FEA" w:rsidRDefault="009B2AD9" w:rsidP="006D651F">
      <w:pPr>
        <w:pStyle w:val="aa"/>
        <w:ind w:left="851" w:hanging="284"/>
      </w:pPr>
      <w:r w:rsidRPr="005D6FEA">
        <w:t xml:space="preserve">6. </w:t>
      </w:r>
      <w:r w:rsidR="00E23781" w:rsidRPr="005D6FEA">
        <w:t xml:space="preserve"> </w:t>
      </w:r>
      <w:r w:rsidRPr="005D6FEA">
        <w:t>Приходные ордера</w:t>
      </w:r>
      <w:r w:rsidR="004D3DD1" w:rsidRPr="005D6FEA">
        <w:t xml:space="preserve"> </w:t>
      </w:r>
      <w:r w:rsidRPr="005D6FEA">
        <w:t xml:space="preserve"> </w:t>
      </w:r>
      <w:r w:rsidR="004D3DD1" w:rsidRPr="005D6FEA">
        <w:t xml:space="preserve">за период с </w:t>
      </w:r>
      <w:r w:rsidR="004D7C98" w:rsidRPr="005D6FEA">
        <w:t>01.0</w:t>
      </w:r>
      <w:r w:rsidR="004D7C98">
        <w:t>1.2018</w:t>
      </w:r>
      <w:r w:rsidR="004D7C98" w:rsidRPr="005D6FEA">
        <w:t xml:space="preserve"> года по </w:t>
      </w:r>
      <w:r w:rsidR="004D7C98">
        <w:t>30.10</w:t>
      </w:r>
      <w:r w:rsidR="004D7C98" w:rsidRPr="005D6FEA">
        <w:t>.201</w:t>
      </w:r>
      <w:r w:rsidR="004D7C98">
        <w:t>8</w:t>
      </w:r>
      <w:r w:rsidR="004D7C98" w:rsidRPr="005D6FEA">
        <w:t xml:space="preserve"> года</w:t>
      </w:r>
      <w:r w:rsidR="004D3DD1" w:rsidRPr="005D6FEA">
        <w:t>;</w:t>
      </w:r>
    </w:p>
    <w:p w:rsidR="009B2AD9" w:rsidRPr="005D6FEA" w:rsidRDefault="009B2AD9" w:rsidP="006D651F">
      <w:pPr>
        <w:pStyle w:val="aa"/>
        <w:ind w:left="851" w:hanging="284"/>
      </w:pPr>
      <w:r w:rsidRPr="005D6FEA">
        <w:t>7.</w:t>
      </w:r>
      <w:r w:rsidR="00E23781" w:rsidRPr="005D6FEA">
        <w:t xml:space="preserve"> </w:t>
      </w:r>
      <w:r w:rsidRPr="005D6FEA">
        <w:t xml:space="preserve"> Расходные ордера </w:t>
      </w:r>
      <w:r w:rsidR="004D3DD1" w:rsidRPr="005D6FEA">
        <w:t xml:space="preserve">за период с </w:t>
      </w:r>
      <w:r w:rsidR="004D7C98" w:rsidRPr="005D6FEA">
        <w:t>01.0</w:t>
      </w:r>
      <w:r w:rsidR="004D7C98">
        <w:t>1.2018</w:t>
      </w:r>
      <w:r w:rsidR="004D7C98" w:rsidRPr="005D6FEA">
        <w:t xml:space="preserve"> года по </w:t>
      </w:r>
      <w:r w:rsidR="004D7C98">
        <w:t>30.10</w:t>
      </w:r>
      <w:r w:rsidR="004D7C98" w:rsidRPr="005D6FEA">
        <w:t>.201</w:t>
      </w:r>
      <w:r w:rsidR="004D7C98">
        <w:t>8</w:t>
      </w:r>
      <w:r w:rsidR="004D7C98" w:rsidRPr="005D6FEA">
        <w:t xml:space="preserve"> года</w:t>
      </w:r>
      <w:r w:rsidR="004D3DD1" w:rsidRPr="005D6FEA">
        <w:t>;</w:t>
      </w:r>
    </w:p>
    <w:p w:rsidR="009B2AD9" w:rsidRPr="005D6FEA" w:rsidRDefault="009B2AD9" w:rsidP="006D651F">
      <w:pPr>
        <w:pStyle w:val="aa"/>
        <w:ind w:left="851" w:hanging="284"/>
      </w:pPr>
      <w:r w:rsidRPr="005D6FEA">
        <w:t xml:space="preserve">8. </w:t>
      </w:r>
      <w:r w:rsidR="00E23781" w:rsidRPr="005D6FEA">
        <w:t xml:space="preserve"> </w:t>
      </w:r>
      <w:r w:rsidRPr="005D6FEA">
        <w:t xml:space="preserve">Расчетно-платежные ведомости </w:t>
      </w:r>
      <w:r w:rsidR="004D3DD1" w:rsidRPr="005D6FEA">
        <w:t xml:space="preserve">за период с </w:t>
      </w:r>
      <w:r w:rsidR="004D7C98" w:rsidRPr="005D6FEA">
        <w:t>01.0</w:t>
      </w:r>
      <w:r w:rsidR="004D7C98">
        <w:t>1.2018</w:t>
      </w:r>
      <w:r w:rsidR="004D7C98" w:rsidRPr="005D6FEA">
        <w:t xml:space="preserve"> года по </w:t>
      </w:r>
      <w:r w:rsidR="004D7C98">
        <w:t>30.10</w:t>
      </w:r>
      <w:r w:rsidR="004D7C98" w:rsidRPr="005D6FEA">
        <w:t>.201</w:t>
      </w:r>
      <w:r w:rsidR="004D7C98">
        <w:t>8</w:t>
      </w:r>
      <w:r w:rsidR="004D7C98" w:rsidRPr="005D6FEA">
        <w:t xml:space="preserve"> года</w:t>
      </w:r>
      <w:r w:rsidR="004D3DD1" w:rsidRPr="005D6FEA">
        <w:t>;</w:t>
      </w:r>
    </w:p>
    <w:p w:rsidR="00671D26" w:rsidRPr="005D6FEA" w:rsidRDefault="00B40F2B" w:rsidP="006D651F">
      <w:pPr>
        <w:pStyle w:val="aa"/>
        <w:ind w:left="851" w:hanging="284"/>
      </w:pPr>
      <w:r w:rsidRPr="005D6FEA">
        <w:t xml:space="preserve">9. </w:t>
      </w:r>
      <w:r w:rsidR="00E23781" w:rsidRPr="005D6FEA">
        <w:t xml:space="preserve"> </w:t>
      </w:r>
      <w:r w:rsidRPr="005D6FEA">
        <w:t>Д</w:t>
      </w:r>
      <w:r w:rsidR="009B2AD9" w:rsidRPr="005D6FEA">
        <w:t>оговор</w:t>
      </w:r>
      <w:r w:rsidR="00E23781" w:rsidRPr="005D6FEA">
        <w:t>ы</w:t>
      </w:r>
      <w:r w:rsidRPr="005D6FEA">
        <w:t xml:space="preserve">, акты выполненных работ </w:t>
      </w:r>
      <w:r w:rsidR="004D7C98">
        <w:t xml:space="preserve"> и др. документы поставщиков;</w:t>
      </w:r>
    </w:p>
    <w:p w:rsidR="00BE6D30" w:rsidRDefault="004D7C98" w:rsidP="00013E30">
      <w:pPr>
        <w:pStyle w:val="aa"/>
      </w:pPr>
      <w:r>
        <w:t xml:space="preserve">10. Приказы </w:t>
      </w:r>
      <w:r w:rsidRPr="005D6FEA">
        <w:t>за период  01.0</w:t>
      </w:r>
      <w:r>
        <w:t>1.2018</w:t>
      </w:r>
      <w:r w:rsidRPr="005D6FEA">
        <w:t xml:space="preserve"> года по </w:t>
      </w:r>
      <w:r>
        <w:t>30.10</w:t>
      </w:r>
      <w:r w:rsidRPr="005D6FEA">
        <w:t>.201</w:t>
      </w:r>
      <w:r>
        <w:t>8</w:t>
      </w:r>
      <w:r w:rsidRPr="005D6FEA">
        <w:t xml:space="preserve"> года</w:t>
      </w:r>
      <w:r>
        <w:t>;</w:t>
      </w:r>
    </w:p>
    <w:p w:rsidR="004D7C98" w:rsidRPr="005D6FEA" w:rsidRDefault="004D7C98" w:rsidP="00013E30">
      <w:pPr>
        <w:pStyle w:val="aa"/>
      </w:pPr>
      <w:r>
        <w:t>11. Штатное расписание №</w:t>
      </w:r>
      <w:r w:rsidR="0038464B">
        <w:t xml:space="preserve"> </w:t>
      </w:r>
      <w:r>
        <w:t>1 от 31.12.17г.</w:t>
      </w:r>
    </w:p>
    <w:p w:rsidR="003321EE" w:rsidRPr="005D6FEA" w:rsidRDefault="003321EE" w:rsidP="00013E30">
      <w:pPr>
        <w:pStyle w:val="aa"/>
      </w:pPr>
      <w:r w:rsidRPr="005D6FEA">
        <w:t>Представленная для проверки документация соответствует правилам ведения бухгалтерского учета</w:t>
      </w:r>
      <w:r w:rsidR="005720B0" w:rsidRPr="005D6FEA">
        <w:t>,</w:t>
      </w:r>
      <w:r w:rsidRPr="005D6FEA">
        <w:t xml:space="preserve"> </w:t>
      </w:r>
      <w:r w:rsidR="005720B0" w:rsidRPr="005D6FEA">
        <w:t>документооборот ведется</w:t>
      </w:r>
      <w:r w:rsidRPr="005D6FEA">
        <w:t xml:space="preserve"> в соответствии с принятой учетной политик</w:t>
      </w:r>
      <w:r w:rsidR="005720B0" w:rsidRPr="005D6FEA">
        <w:t>ой</w:t>
      </w:r>
      <w:r w:rsidRPr="005D6FEA">
        <w:t xml:space="preserve"> </w:t>
      </w:r>
      <w:r w:rsidR="005720B0" w:rsidRPr="005D6FEA">
        <w:t>ДНП «Сосновый край».</w:t>
      </w:r>
    </w:p>
    <w:p w:rsidR="003321EE" w:rsidRPr="005D6FEA" w:rsidRDefault="003321EE" w:rsidP="00013E30">
      <w:pPr>
        <w:pStyle w:val="aa"/>
      </w:pPr>
      <w:r w:rsidRPr="005D6FEA">
        <w:t>Все документы раз</w:t>
      </w:r>
      <w:r w:rsidR="005720B0" w:rsidRPr="005D6FEA">
        <w:t>ложены</w:t>
      </w:r>
      <w:r w:rsidRPr="005D6FEA">
        <w:t xml:space="preserve"> по соответствующим </w:t>
      </w:r>
      <w:r w:rsidR="005720B0" w:rsidRPr="005D6FEA">
        <w:t>файлам</w:t>
      </w:r>
      <w:r w:rsidRPr="005D6FEA">
        <w:t xml:space="preserve">, сформированы по отчетным периодам.  Первичная документация представлена на бумажном носителе и в электронном виде.  Вся отчетность по поступлению и расходованию денежных средств ведется на компьютере в бухгалтерской программе 1С журнально-ордерным способом.  Программное   обеспечение обновляется по мере необходимости. </w:t>
      </w:r>
    </w:p>
    <w:p w:rsidR="003321EE" w:rsidRPr="005D6FEA" w:rsidRDefault="003321EE" w:rsidP="00013E30">
      <w:pPr>
        <w:pStyle w:val="aa"/>
      </w:pPr>
      <w:r w:rsidRPr="005D6FEA">
        <w:t xml:space="preserve">С помощью электронной картотеки ведется учет платежей по каждому собственнику, что помогает отслеживать должников.  </w:t>
      </w:r>
    </w:p>
    <w:p w:rsidR="003321EE" w:rsidRDefault="003321EE" w:rsidP="006465FD">
      <w:pPr>
        <w:pStyle w:val="aa"/>
      </w:pPr>
      <w:r w:rsidRPr="005D6FEA">
        <w:lastRenderedPageBreak/>
        <w:t xml:space="preserve">При проведении </w:t>
      </w:r>
      <w:r w:rsidR="00423180" w:rsidRPr="005D6FEA">
        <w:t>проверки</w:t>
      </w:r>
      <w:r w:rsidRPr="005D6FEA">
        <w:t xml:space="preserve"> проверены все первичные документы, подтверждающие полученные доходы и произведенные расходы. Комплексной проверке были подвергнуты: банковские выписки по расчетн</w:t>
      </w:r>
      <w:r w:rsidR="00423180" w:rsidRPr="005D6FEA">
        <w:t>ым</w:t>
      </w:r>
      <w:r w:rsidRPr="005D6FEA">
        <w:t xml:space="preserve"> счет</w:t>
      </w:r>
      <w:r w:rsidR="00423180" w:rsidRPr="005D6FEA">
        <w:t>ам</w:t>
      </w:r>
      <w:r w:rsidRPr="005D6FEA">
        <w:t>, кассов</w:t>
      </w:r>
      <w:r w:rsidR="00423180" w:rsidRPr="005D6FEA">
        <w:t>ая</w:t>
      </w:r>
      <w:r w:rsidRPr="005D6FEA">
        <w:t xml:space="preserve"> книг</w:t>
      </w:r>
      <w:r w:rsidR="00423180" w:rsidRPr="005D6FEA">
        <w:t>а</w:t>
      </w:r>
      <w:r w:rsidRPr="005D6FEA">
        <w:t xml:space="preserve"> и кассовые документы, ведомости начисления заработной платы, авансовые отчеты, договоры и акты на оказани</w:t>
      </w:r>
      <w:r w:rsidR="00423180" w:rsidRPr="005D6FEA">
        <w:t>е</w:t>
      </w:r>
      <w:r w:rsidRPr="005D6FEA">
        <w:t xml:space="preserve"> услуг и прочие необходимые для проверки документы.</w:t>
      </w:r>
      <w:r w:rsidR="0042258D">
        <w:t xml:space="preserve"> Все документы предоставлены в оригинале.</w:t>
      </w:r>
    </w:p>
    <w:p w:rsidR="0024211F" w:rsidRDefault="00BE0C11" w:rsidP="00BE0C11">
      <w:pPr>
        <w:pStyle w:val="aa"/>
      </w:pPr>
      <w:r>
        <w:t>В ходе проверки выявлены</w:t>
      </w:r>
      <w:r w:rsidR="0024211F">
        <w:t xml:space="preserve"> следующие недочеты: </w:t>
      </w:r>
    </w:p>
    <w:p w:rsidR="00BE0C11" w:rsidRDefault="0024211F" w:rsidP="0024211F">
      <w:pPr>
        <w:pStyle w:val="aa"/>
        <w:numPr>
          <w:ilvl w:val="0"/>
          <w:numId w:val="7"/>
        </w:numPr>
      </w:pPr>
      <w:r>
        <w:t>в</w:t>
      </w:r>
      <w:r w:rsidR="006465FD">
        <w:t xml:space="preserve"> актах выполненных работ ИП </w:t>
      </w:r>
      <w:proofErr w:type="spellStart"/>
      <w:r w:rsidR="006465FD">
        <w:t>Шершавкина</w:t>
      </w:r>
      <w:proofErr w:type="spellEnd"/>
      <w:r w:rsidR="006465FD">
        <w:t xml:space="preserve"> Р. В.</w:t>
      </w:r>
      <w:r w:rsidR="00BE0C11">
        <w:t xml:space="preserve"> на услуги техники отсутствует печать исполнителя. </w:t>
      </w:r>
      <w:r>
        <w:t>Данный индивидуальный предприниматель работает с применением печати и использует ее при заключении договора;</w:t>
      </w:r>
    </w:p>
    <w:p w:rsidR="0024211F" w:rsidRPr="005D6FEA" w:rsidRDefault="0024211F" w:rsidP="0024211F">
      <w:pPr>
        <w:pStyle w:val="aa"/>
        <w:numPr>
          <w:ilvl w:val="0"/>
          <w:numId w:val="7"/>
        </w:numPr>
      </w:pPr>
      <w:r>
        <w:t xml:space="preserve">в актах выполненных работ ИП </w:t>
      </w:r>
      <w:proofErr w:type="spellStart"/>
      <w:r>
        <w:t>Шершавкина</w:t>
      </w:r>
      <w:proofErr w:type="spellEnd"/>
      <w:r>
        <w:t xml:space="preserve"> Р. В. на услуги техники отсутствуют единицы измерения и тариф, хотя дополнительным соглашением </w:t>
      </w:r>
      <w:r w:rsidR="00DC1AA0">
        <w:t>к договору оказания услуг техники предусмотрен тариф 2000,00 руб. за час.</w:t>
      </w:r>
    </w:p>
    <w:p w:rsidR="000809C7" w:rsidRPr="005D6FEA" w:rsidRDefault="000809C7" w:rsidP="005C5099">
      <w:pPr>
        <w:pStyle w:val="aa"/>
      </w:pPr>
    </w:p>
    <w:p w:rsidR="005C2CA8" w:rsidRPr="005D6FEA" w:rsidRDefault="005C2CA8" w:rsidP="006D651F">
      <w:pPr>
        <w:pStyle w:val="a"/>
      </w:pPr>
      <w:r w:rsidRPr="005D6FEA">
        <w:t>Проверка формирования доходной части. Проверка сбора членских взносов</w:t>
      </w:r>
    </w:p>
    <w:p w:rsidR="00211CC2" w:rsidRPr="00211CC2" w:rsidRDefault="00211CC2" w:rsidP="00211CC2">
      <w:pPr>
        <w:pStyle w:val="aa"/>
      </w:pPr>
      <w:r w:rsidRPr="00211CC2">
        <w:t>В соответствии со ст.1 Закона №66-ФЗ, доходная часть бюджета Ассоциации ДНП «Сосновый край» формируется на базе членских и целевых взносов.</w:t>
      </w:r>
    </w:p>
    <w:p w:rsidR="00211CC2" w:rsidRPr="00211CC2" w:rsidRDefault="00211CC2" w:rsidP="00211CC2">
      <w:pPr>
        <w:pStyle w:val="aa"/>
      </w:pPr>
      <w:r w:rsidRPr="00211CC2">
        <w:t xml:space="preserve">Показатели по начислению и уплате всех взносов указаны в Приложении </w:t>
      </w:r>
      <w:r w:rsidR="00CE48DA">
        <w:t>№</w:t>
      </w:r>
      <w:r w:rsidR="0038464B">
        <w:t xml:space="preserve"> </w:t>
      </w:r>
      <w:r w:rsidR="009A5DB7">
        <w:t>1</w:t>
      </w:r>
      <w:r w:rsidR="00CE48DA">
        <w:t xml:space="preserve"> </w:t>
      </w:r>
      <w:r w:rsidRPr="00211CC2">
        <w:t>к настоящему акту.</w:t>
      </w:r>
    </w:p>
    <w:p w:rsidR="00211CC2" w:rsidRPr="00211CC2" w:rsidRDefault="00211CC2" w:rsidP="00211CC2">
      <w:pPr>
        <w:pStyle w:val="aa"/>
      </w:pPr>
      <w:r w:rsidRPr="00211CC2">
        <w:t>За период с 01.01.2018г. по 12.11.2018г. поступило в кассу и на расчетный счет Ассоциации ДНП «Сосновый край» всех видов взносов 2 239 372,00 руб., в том числе:</w:t>
      </w:r>
    </w:p>
    <w:p w:rsidR="00211CC2" w:rsidRPr="00211CC2" w:rsidRDefault="00211CC2" w:rsidP="00211CC2">
      <w:pPr>
        <w:pStyle w:val="aa"/>
      </w:pPr>
      <w:r w:rsidRPr="00211CC2">
        <w:t>Членские взносы за 2018г. – 1 655 642,00руб.</w:t>
      </w:r>
    </w:p>
    <w:p w:rsidR="00211CC2" w:rsidRPr="00211CC2" w:rsidRDefault="00211CC2" w:rsidP="00211CC2">
      <w:pPr>
        <w:pStyle w:val="aa"/>
      </w:pPr>
      <w:r w:rsidRPr="00211CC2">
        <w:t>Целевые взносы в дорожный фонд – 193 700,00руб.</w:t>
      </w:r>
    </w:p>
    <w:p w:rsidR="00211CC2" w:rsidRPr="00211CC2" w:rsidRDefault="00211CC2" w:rsidP="00211CC2">
      <w:pPr>
        <w:pStyle w:val="aa"/>
      </w:pPr>
      <w:r w:rsidRPr="00211CC2">
        <w:t>Долги по членским и целевым взносам за 2016-2017г. – 386 880,00 руб.</w:t>
      </w:r>
    </w:p>
    <w:p w:rsidR="00211CC2" w:rsidRPr="00211CC2" w:rsidRDefault="00211CC2" w:rsidP="00211CC2">
      <w:pPr>
        <w:pStyle w:val="aa"/>
      </w:pPr>
      <w:r w:rsidRPr="00211CC2">
        <w:t>Предоплата за 2019г. – 3 150,00 руб.</w:t>
      </w:r>
    </w:p>
    <w:p w:rsidR="00211CC2" w:rsidRPr="00211CC2" w:rsidRDefault="00211CC2" w:rsidP="00211CC2">
      <w:pPr>
        <w:pStyle w:val="aa"/>
      </w:pPr>
    </w:p>
    <w:p w:rsidR="00211CC2" w:rsidRPr="00211CC2" w:rsidRDefault="00211CC2" w:rsidP="00211CC2">
      <w:pPr>
        <w:pStyle w:val="aa"/>
      </w:pPr>
      <w:r w:rsidRPr="00211CC2">
        <w:t>Общая задолженность по целевым и членским взносам на 12.11.2018г. составила 1 512 403,00  руб. По сравнению с аналогичным показателем на 01.01.18г. прирост дебиторской задолженности составил 41,77%</w:t>
      </w:r>
    </w:p>
    <w:p w:rsidR="00211CC2" w:rsidRPr="00211CC2" w:rsidRDefault="00211CC2" w:rsidP="00211CC2">
      <w:pPr>
        <w:pStyle w:val="aa"/>
      </w:pPr>
    </w:p>
    <w:p w:rsidR="00211CC2" w:rsidRPr="00211CC2" w:rsidRDefault="00211CC2" w:rsidP="00211CC2">
      <w:pPr>
        <w:pStyle w:val="aa"/>
      </w:pPr>
      <w:r w:rsidRPr="00211CC2">
        <w:t xml:space="preserve">Собираемость членских взносов за период с 01.01.18г. по 12.11.18г.- 76,19% </w:t>
      </w:r>
      <w:r w:rsidRPr="00211CC2">
        <w:sym w:font="Symbol" w:char="F0AF"/>
      </w:r>
    </w:p>
    <w:p w:rsidR="00211CC2" w:rsidRPr="00211CC2" w:rsidRDefault="00211CC2" w:rsidP="00211CC2">
      <w:pPr>
        <w:pStyle w:val="aa"/>
      </w:pPr>
      <w:r w:rsidRPr="00211CC2">
        <w:t xml:space="preserve">Собираемость взносов в дорожный фонд за период с 01.01.18г. по 12.11.18г.-  86,98% </w:t>
      </w:r>
      <w:r w:rsidRPr="00211CC2">
        <w:sym w:font="Symbol" w:char="F0AD"/>
      </w:r>
    </w:p>
    <w:p w:rsidR="00211CC2" w:rsidRPr="00211CC2" w:rsidRDefault="00211CC2" w:rsidP="00211CC2">
      <w:pPr>
        <w:pStyle w:val="aa"/>
      </w:pPr>
    </w:p>
    <w:p w:rsidR="00211CC2" w:rsidRPr="00211CC2" w:rsidRDefault="00211CC2" w:rsidP="00211CC2">
      <w:pPr>
        <w:pStyle w:val="aa"/>
      </w:pPr>
      <w:r w:rsidRPr="00211CC2">
        <w:t>Остаток средств в кассе на 12.11.2018 года составил 36 653,72 руб.</w:t>
      </w:r>
    </w:p>
    <w:p w:rsidR="00211CC2" w:rsidRPr="00211CC2" w:rsidRDefault="00211CC2" w:rsidP="00211CC2">
      <w:pPr>
        <w:pStyle w:val="aa"/>
      </w:pPr>
      <w:r w:rsidRPr="00211CC2">
        <w:t xml:space="preserve">Остаток средств на расчетном счете на </w:t>
      </w:r>
      <w:r w:rsidR="002E5C07">
        <w:t>12</w:t>
      </w:r>
      <w:r w:rsidRPr="00211CC2">
        <w:t>.1</w:t>
      </w:r>
      <w:r w:rsidR="002E5C07">
        <w:t>1</w:t>
      </w:r>
      <w:r w:rsidRPr="00211CC2">
        <w:t>.201</w:t>
      </w:r>
      <w:r w:rsidR="002E5C07">
        <w:t>8</w:t>
      </w:r>
      <w:r w:rsidRPr="00211CC2">
        <w:t xml:space="preserve"> года составил 181 329,87 руб.</w:t>
      </w:r>
    </w:p>
    <w:p w:rsidR="00211CC2" w:rsidRDefault="00211CC2" w:rsidP="00211CC2">
      <w:pPr>
        <w:pStyle w:val="aa"/>
      </w:pPr>
      <w:r w:rsidRPr="00211CC2">
        <w:t>Остаток денежных средств, выданных под отчет Солоневич Л.В. – 241,00 руб.</w:t>
      </w:r>
    </w:p>
    <w:p w:rsidR="002E5C07" w:rsidRPr="00211CC2" w:rsidRDefault="002E5C07" w:rsidP="00211CC2">
      <w:pPr>
        <w:pStyle w:val="aa"/>
      </w:pPr>
    </w:p>
    <w:p w:rsidR="00211CC2" w:rsidRPr="00211CC2" w:rsidRDefault="00211CC2" w:rsidP="00211CC2">
      <w:pPr>
        <w:pStyle w:val="aa"/>
      </w:pPr>
    </w:p>
    <w:p w:rsidR="00211CC2" w:rsidRPr="00211CC2" w:rsidRDefault="00211CC2" w:rsidP="00211CC2">
      <w:pPr>
        <w:pStyle w:val="aa"/>
      </w:pPr>
      <w:r w:rsidRPr="00211CC2">
        <w:lastRenderedPageBreak/>
        <w:t>В ходе проверки формирования доходной части выявлены следующие операции с неверным отражением статей поступления денежных средств:</w:t>
      </w:r>
    </w:p>
    <w:tbl>
      <w:tblPr>
        <w:tblW w:w="5000" w:type="pct"/>
        <w:tblLayout w:type="fixed"/>
        <w:tblLook w:val="04A0"/>
      </w:tblPr>
      <w:tblGrid>
        <w:gridCol w:w="1385"/>
        <w:gridCol w:w="2127"/>
        <w:gridCol w:w="1982"/>
        <w:gridCol w:w="1276"/>
        <w:gridCol w:w="567"/>
        <w:gridCol w:w="1136"/>
        <w:gridCol w:w="848"/>
        <w:gridCol w:w="1101"/>
      </w:tblGrid>
      <w:tr w:rsidR="003778B1" w:rsidRPr="00211CC2" w:rsidTr="003778B1">
        <w:trPr>
          <w:trHeight w:val="2987"/>
        </w:trPr>
        <w:tc>
          <w:tcPr>
            <w:tcW w:w="664" w:type="pct"/>
            <w:tcBorders>
              <w:top w:val="single" w:sz="4" w:space="0" w:color="C0C0C0"/>
              <w:left w:val="single" w:sz="4" w:space="0" w:color="C0C0C0"/>
              <w:bottom w:val="single" w:sz="4" w:space="0" w:color="C0C0C0"/>
              <w:right w:val="single" w:sz="4" w:space="0" w:color="C0C0C0"/>
            </w:tcBorders>
            <w:shd w:val="clear" w:color="auto" w:fill="auto"/>
            <w:noWrap/>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12.11.2018</w:t>
            </w:r>
          </w:p>
        </w:tc>
        <w:tc>
          <w:tcPr>
            <w:tcW w:w="1020" w:type="pct"/>
            <w:tcBorders>
              <w:top w:val="single" w:sz="4" w:space="0" w:color="C0C0C0"/>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Поступление на расчетный счет 0000-000555 от 12.11.2018 10:34:17</w:t>
            </w:r>
            <w:r w:rsidRPr="00211CC2">
              <w:rPr>
                <w:rFonts w:ascii="Times New Roman" w:eastAsia="Times New Roman" w:hAnsi="Times New Roman" w:cs="Times New Roman"/>
                <w:sz w:val="24"/>
                <w:szCs w:val="24"/>
                <w:lang w:eastAsia="ru-RU"/>
              </w:rPr>
              <w:br w:type="page"/>
              <w:t xml:space="preserve">ЗА 09/11/2018; </w:t>
            </w:r>
            <w:proofErr w:type="spellStart"/>
            <w:r w:rsidRPr="00211CC2">
              <w:rPr>
                <w:rFonts w:ascii="Times New Roman" w:eastAsia="Times New Roman" w:hAnsi="Times New Roman" w:cs="Times New Roman"/>
                <w:sz w:val="24"/>
                <w:szCs w:val="24"/>
                <w:lang w:eastAsia="ru-RU"/>
              </w:rPr>
              <w:t>уч</w:t>
            </w:r>
            <w:proofErr w:type="spellEnd"/>
            <w:r w:rsidRPr="00211CC2">
              <w:rPr>
                <w:rFonts w:ascii="Times New Roman" w:eastAsia="Times New Roman" w:hAnsi="Times New Roman" w:cs="Times New Roman"/>
                <w:sz w:val="24"/>
                <w:szCs w:val="24"/>
                <w:lang w:eastAsia="ru-RU"/>
              </w:rPr>
              <w:t xml:space="preserve"> 105 по </w:t>
            </w:r>
            <w:proofErr w:type="spellStart"/>
            <w:r w:rsidRPr="00211CC2">
              <w:rPr>
                <w:rFonts w:ascii="Times New Roman" w:eastAsia="Times New Roman" w:hAnsi="Times New Roman" w:cs="Times New Roman"/>
                <w:sz w:val="24"/>
                <w:szCs w:val="24"/>
                <w:lang w:eastAsia="ru-RU"/>
              </w:rPr>
              <w:t>вх.д</w:t>
            </w:r>
            <w:proofErr w:type="spellEnd"/>
            <w:r w:rsidRPr="00211CC2">
              <w:rPr>
                <w:rFonts w:ascii="Times New Roman" w:eastAsia="Times New Roman" w:hAnsi="Times New Roman" w:cs="Times New Roman"/>
                <w:sz w:val="24"/>
                <w:szCs w:val="24"/>
                <w:lang w:eastAsia="ru-RU"/>
              </w:rPr>
              <w:t>. 8023 от 11.11.2018</w:t>
            </w:r>
          </w:p>
        </w:tc>
        <w:tc>
          <w:tcPr>
            <w:tcW w:w="951" w:type="pct"/>
            <w:tcBorders>
              <w:top w:val="single" w:sz="4" w:space="0" w:color="C0C0C0"/>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40703810138000006231, ПАО СБЕРБАНК</w:t>
            </w:r>
            <w:r w:rsidRPr="00211CC2">
              <w:rPr>
                <w:rFonts w:ascii="Times New Roman" w:eastAsia="Times New Roman" w:hAnsi="Times New Roman" w:cs="Times New Roman"/>
                <w:sz w:val="24"/>
                <w:szCs w:val="24"/>
                <w:lang w:eastAsia="ru-RU"/>
              </w:rPr>
              <w:br w:type="page"/>
              <w:t xml:space="preserve"> Целевой взнос на ремонт инфраструктуры (08.07.2017 г.)</w:t>
            </w:r>
          </w:p>
        </w:tc>
        <w:tc>
          <w:tcPr>
            <w:tcW w:w="612" w:type="pct"/>
            <w:tcBorders>
              <w:top w:val="single" w:sz="4" w:space="0" w:color="C0C0C0"/>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 xml:space="preserve">105 *** </w:t>
            </w:r>
          </w:p>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Членские взносы 2018 год</w:t>
            </w:r>
            <w:r w:rsidRPr="00211CC2">
              <w:rPr>
                <w:rFonts w:ascii="Times New Roman" w:eastAsia="Times New Roman" w:hAnsi="Times New Roman" w:cs="Times New Roman"/>
                <w:sz w:val="24"/>
                <w:szCs w:val="24"/>
                <w:lang w:eastAsia="ru-RU"/>
              </w:rPr>
              <w:br w:type="page"/>
              <w:t>&lt;...&gt;</w:t>
            </w:r>
          </w:p>
        </w:tc>
        <w:tc>
          <w:tcPr>
            <w:tcW w:w="272" w:type="pct"/>
            <w:tcBorders>
              <w:top w:val="single" w:sz="4" w:space="0" w:color="C0C0C0"/>
              <w:left w:val="nil"/>
              <w:bottom w:val="single" w:sz="4" w:space="0" w:color="C0C0C0"/>
              <w:right w:val="single" w:sz="4" w:space="0" w:color="C0C0C0"/>
            </w:tcBorders>
            <w:shd w:val="clear" w:color="auto" w:fill="auto"/>
            <w:noWrap/>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51</w:t>
            </w:r>
          </w:p>
        </w:tc>
        <w:tc>
          <w:tcPr>
            <w:tcW w:w="545" w:type="pct"/>
            <w:tcBorders>
              <w:top w:val="single" w:sz="4" w:space="0" w:color="C0C0C0"/>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2000,00</w:t>
            </w:r>
          </w:p>
        </w:tc>
        <w:tc>
          <w:tcPr>
            <w:tcW w:w="407" w:type="pct"/>
            <w:tcBorders>
              <w:top w:val="single" w:sz="4" w:space="0" w:color="C0C0C0"/>
              <w:left w:val="nil"/>
              <w:bottom w:val="single" w:sz="4" w:space="0" w:color="C0C0C0"/>
              <w:right w:val="single" w:sz="4" w:space="0" w:color="C0C0C0"/>
            </w:tcBorders>
            <w:shd w:val="clear" w:color="auto" w:fill="auto"/>
            <w:noWrap/>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76.09</w:t>
            </w:r>
          </w:p>
        </w:tc>
        <w:tc>
          <w:tcPr>
            <w:tcW w:w="528" w:type="pct"/>
            <w:tcBorders>
              <w:top w:val="single" w:sz="4" w:space="0" w:color="C0C0C0"/>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2000,00</w:t>
            </w:r>
          </w:p>
        </w:tc>
      </w:tr>
      <w:tr w:rsidR="003778B1" w:rsidRPr="00211CC2" w:rsidTr="003778B1">
        <w:trPr>
          <w:trHeight w:val="2676"/>
        </w:trPr>
        <w:tc>
          <w:tcPr>
            <w:tcW w:w="664" w:type="pct"/>
            <w:tcBorders>
              <w:top w:val="nil"/>
              <w:left w:val="single" w:sz="4" w:space="0" w:color="C0C0C0"/>
              <w:bottom w:val="single" w:sz="4" w:space="0" w:color="C0C0C0"/>
              <w:right w:val="single" w:sz="4" w:space="0" w:color="C0C0C0"/>
            </w:tcBorders>
            <w:shd w:val="clear" w:color="auto" w:fill="auto"/>
            <w:noWrap/>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12.11.2018</w:t>
            </w:r>
          </w:p>
        </w:tc>
        <w:tc>
          <w:tcPr>
            <w:tcW w:w="1020" w:type="pct"/>
            <w:tcBorders>
              <w:top w:val="nil"/>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Поступление наличных 0000-000133 от 12.11.2018 12:38:46</w:t>
            </w:r>
            <w:r w:rsidRPr="00211CC2">
              <w:rPr>
                <w:rFonts w:ascii="Times New Roman" w:eastAsia="Times New Roman" w:hAnsi="Times New Roman" w:cs="Times New Roman"/>
                <w:sz w:val="24"/>
                <w:szCs w:val="24"/>
                <w:lang w:eastAsia="ru-RU"/>
              </w:rPr>
              <w:br/>
              <w:t>Целевой взнос на ремонт инфраструктуры (08.07.2017 г.), -</w:t>
            </w:r>
          </w:p>
        </w:tc>
        <w:tc>
          <w:tcPr>
            <w:tcW w:w="951" w:type="pct"/>
            <w:tcBorders>
              <w:top w:val="nil"/>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Дорожный фонд</w:t>
            </w:r>
          </w:p>
        </w:tc>
        <w:tc>
          <w:tcPr>
            <w:tcW w:w="612" w:type="pct"/>
            <w:tcBorders>
              <w:top w:val="nil"/>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56 - *****</w:t>
            </w:r>
          </w:p>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Целевой взнос на ремонт инфраструктуры (08.07.2017 г.)</w:t>
            </w:r>
            <w:r w:rsidRPr="00211CC2">
              <w:rPr>
                <w:rFonts w:ascii="Times New Roman" w:eastAsia="Times New Roman" w:hAnsi="Times New Roman" w:cs="Times New Roman"/>
                <w:sz w:val="24"/>
                <w:szCs w:val="24"/>
                <w:lang w:eastAsia="ru-RU"/>
              </w:rPr>
              <w:br/>
              <w:t>&lt;...&gt;</w:t>
            </w:r>
          </w:p>
        </w:tc>
        <w:tc>
          <w:tcPr>
            <w:tcW w:w="272" w:type="pct"/>
            <w:tcBorders>
              <w:top w:val="nil"/>
              <w:left w:val="nil"/>
              <w:bottom w:val="single" w:sz="4" w:space="0" w:color="C0C0C0"/>
              <w:right w:val="single" w:sz="4" w:space="0" w:color="C0C0C0"/>
            </w:tcBorders>
            <w:shd w:val="clear" w:color="auto" w:fill="auto"/>
            <w:noWrap/>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50.01</w:t>
            </w:r>
          </w:p>
        </w:tc>
        <w:tc>
          <w:tcPr>
            <w:tcW w:w="545" w:type="pct"/>
            <w:tcBorders>
              <w:top w:val="single" w:sz="4" w:space="0" w:color="C0C0C0"/>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5500,00</w:t>
            </w:r>
          </w:p>
        </w:tc>
        <w:tc>
          <w:tcPr>
            <w:tcW w:w="407" w:type="pct"/>
            <w:tcBorders>
              <w:top w:val="nil"/>
              <w:left w:val="nil"/>
              <w:bottom w:val="single" w:sz="4" w:space="0" w:color="C0C0C0"/>
              <w:right w:val="single" w:sz="4" w:space="0" w:color="C0C0C0"/>
            </w:tcBorders>
            <w:shd w:val="clear" w:color="auto" w:fill="auto"/>
            <w:noWrap/>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76.09</w:t>
            </w:r>
          </w:p>
        </w:tc>
        <w:tc>
          <w:tcPr>
            <w:tcW w:w="528" w:type="pct"/>
            <w:tcBorders>
              <w:top w:val="single" w:sz="4" w:space="0" w:color="C0C0C0"/>
              <w:left w:val="nil"/>
              <w:bottom w:val="single" w:sz="4" w:space="0" w:color="C0C0C0"/>
              <w:right w:val="single" w:sz="4" w:space="0" w:color="C0C0C0"/>
            </w:tcBorders>
            <w:shd w:val="clear" w:color="auto" w:fill="auto"/>
            <w:hideMark/>
          </w:tcPr>
          <w:p w:rsidR="00211CC2" w:rsidRPr="00211CC2" w:rsidRDefault="00211CC2" w:rsidP="00113214">
            <w:pPr>
              <w:spacing w:after="0" w:line="240" w:lineRule="auto"/>
              <w:rPr>
                <w:rFonts w:ascii="Times New Roman" w:eastAsia="Times New Roman" w:hAnsi="Times New Roman" w:cs="Times New Roman"/>
                <w:sz w:val="24"/>
                <w:szCs w:val="24"/>
                <w:lang w:eastAsia="ru-RU"/>
              </w:rPr>
            </w:pPr>
            <w:r w:rsidRPr="00211CC2">
              <w:rPr>
                <w:rFonts w:ascii="Times New Roman" w:eastAsia="Times New Roman" w:hAnsi="Times New Roman" w:cs="Times New Roman"/>
                <w:sz w:val="24"/>
                <w:szCs w:val="24"/>
                <w:lang w:eastAsia="ru-RU"/>
              </w:rPr>
              <w:t>5500,00</w:t>
            </w:r>
          </w:p>
        </w:tc>
      </w:tr>
    </w:tbl>
    <w:p w:rsidR="001D6200" w:rsidRPr="005D6FEA" w:rsidRDefault="001D6200" w:rsidP="0013774F">
      <w:pPr>
        <w:shd w:val="clear" w:color="auto" w:fill="FFFFFF"/>
        <w:spacing w:after="161" w:line="240" w:lineRule="auto"/>
        <w:jc w:val="both"/>
        <w:rPr>
          <w:rFonts w:ascii="Times New Roman" w:eastAsia="Times New Roman" w:hAnsi="Times New Roman" w:cs="Times New Roman"/>
          <w:sz w:val="24"/>
          <w:szCs w:val="24"/>
          <w:lang w:eastAsia="ru-RU"/>
        </w:rPr>
      </w:pPr>
    </w:p>
    <w:p w:rsidR="00B140A5" w:rsidRPr="005D6FEA" w:rsidRDefault="00B140A5" w:rsidP="00DF0961">
      <w:pPr>
        <w:pStyle w:val="a"/>
      </w:pPr>
      <w:r w:rsidRPr="005D6FEA">
        <w:t>Проверка расходов Ассоциации ДНП «Сосновый край»</w:t>
      </w:r>
    </w:p>
    <w:p w:rsidR="001D6200" w:rsidRPr="005D6FEA" w:rsidRDefault="001D6200" w:rsidP="00537C09">
      <w:pPr>
        <w:pStyle w:val="aa"/>
      </w:pPr>
      <w:r w:rsidRPr="005D6FEA">
        <w:t>Проверка расходной части бюджета показала, что суммы расходов соответствуют документам, на основании которых произведены платежи, расходование денежных средств осуществлялось в соответствии с требованиями ведения кассовых операций.</w:t>
      </w:r>
    </w:p>
    <w:p w:rsidR="00F36310" w:rsidRPr="005D6FEA" w:rsidRDefault="0013774F" w:rsidP="00537C09">
      <w:pPr>
        <w:pStyle w:val="aa"/>
        <w:rPr>
          <w:bCs/>
        </w:rPr>
      </w:pPr>
      <w:r w:rsidRPr="005D6FEA">
        <w:rPr>
          <w:bCs/>
        </w:rPr>
        <w:t>В соответствии с утвержденной сметой на 201</w:t>
      </w:r>
      <w:r w:rsidR="00211CC2">
        <w:rPr>
          <w:bCs/>
        </w:rPr>
        <w:t>8</w:t>
      </w:r>
      <w:r w:rsidRPr="005D6FEA">
        <w:rPr>
          <w:bCs/>
        </w:rPr>
        <w:t xml:space="preserve"> год (Протокол Общего собрания от 1</w:t>
      </w:r>
      <w:r w:rsidR="00E214DA">
        <w:rPr>
          <w:bCs/>
        </w:rPr>
        <w:t>6.1</w:t>
      </w:r>
      <w:r w:rsidRPr="005D6FEA">
        <w:rPr>
          <w:bCs/>
        </w:rPr>
        <w:t xml:space="preserve">2.2017г.) расходная часть ДНП планировалась в сумме </w:t>
      </w:r>
      <w:r w:rsidR="00E214DA">
        <w:rPr>
          <w:bCs/>
        </w:rPr>
        <w:t xml:space="preserve">2 639 456,88 </w:t>
      </w:r>
      <w:r w:rsidR="00F36310" w:rsidRPr="005D6FEA">
        <w:rPr>
          <w:bCs/>
        </w:rPr>
        <w:t>рублей.</w:t>
      </w:r>
    </w:p>
    <w:p w:rsidR="00F36310" w:rsidRPr="005D6FEA" w:rsidRDefault="0013774F" w:rsidP="00537C09">
      <w:pPr>
        <w:pStyle w:val="aa"/>
        <w:rPr>
          <w:bCs/>
        </w:rPr>
      </w:pPr>
      <w:r w:rsidRPr="005D6FEA">
        <w:rPr>
          <w:bCs/>
        </w:rPr>
        <w:t xml:space="preserve">За </w:t>
      </w:r>
      <w:r w:rsidR="00E214DA">
        <w:rPr>
          <w:bCs/>
        </w:rPr>
        <w:t>10 месяцев 2018</w:t>
      </w:r>
      <w:r w:rsidRPr="005D6FEA">
        <w:rPr>
          <w:bCs/>
        </w:rPr>
        <w:t xml:space="preserve"> года </w:t>
      </w:r>
      <w:r w:rsidR="00355310" w:rsidRPr="005D6FEA">
        <w:rPr>
          <w:bCs/>
        </w:rPr>
        <w:t>в пропорциональном отношении требовалось произвести текущих расходов на сумму</w:t>
      </w:r>
      <w:r w:rsidR="00F36310" w:rsidRPr="005D6FEA">
        <w:rPr>
          <w:bCs/>
        </w:rPr>
        <w:t xml:space="preserve"> </w:t>
      </w:r>
      <w:r w:rsidR="00E214DA">
        <w:rPr>
          <w:bCs/>
        </w:rPr>
        <w:t>2 199 547,40</w:t>
      </w:r>
      <w:r w:rsidR="00F36310" w:rsidRPr="005D6FEA">
        <w:rPr>
          <w:bCs/>
        </w:rPr>
        <w:t xml:space="preserve"> рублей.</w:t>
      </w:r>
    </w:p>
    <w:p w:rsidR="0013774F" w:rsidRPr="005D6FEA" w:rsidRDefault="0013774F" w:rsidP="00537C09">
      <w:pPr>
        <w:pStyle w:val="aa"/>
        <w:rPr>
          <w:bCs/>
        </w:rPr>
      </w:pPr>
      <w:r w:rsidRPr="005D6FEA">
        <w:rPr>
          <w:bCs/>
        </w:rPr>
        <w:t xml:space="preserve">По состоянию на </w:t>
      </w:r>
      <w:r w:rsidR="00E214DA">
        <w:rPr>
          <w:bCs/>
        </w:rPr>
        <w:t>31.10</w:t>
      </w:r>
      <w:r w:rsidRPr="005D6FEA">
        <w:rPr>
          <w:bCs/>
        </w:rPr>
        <w:t>.201</w:t>
      </w:r>
      <w:r w:rsidR="00F36310" w:rsidRPr="005D6FEA">
        <w:rPr>
          <w:bCs/>
        </w:rPr>
        <w:t>7</w:t>
      </w:r>
      <w:r w:rsidRPr="005D6FEA">
        <w:rPr>
          <w:bCs/>
        </w:rPr>
        <w:t xml:space="preserve"> года расходы составили </w:t>
      </w:r>
      <w:r w:rsidR="00CE48DA">
        <w:rPr>
          <w:bCs/>
        </w:rPr>
        <w:t>1 657 528,44</w:t>
      </w:r>
      <w:r w:rsidRPr="005D6FEA">
        <w:rPr>
          <w:bCs/>
        </w:rPr>
        <w:t xml:space="preserve"> рублей.</w:t>
      </w:r>
      <w:r w:rsidR="00FC0A78" w:rsidRPr="005D6FEA">
        <w:rPr>
          <w:bCs/>
        </w:rPr>
        <w:t xml:space="preserve"> </w:t>
      </w:r>
      <w:r w:rsidR="00CE48DA">
        <w:rPr>
          <w:bCs/>
        </w:rPr>
        <w:t>Израсходовано денежных средств меньше запланированного на 542 018,46</w:t>
      </w:r>
      <w:r w:rsidR="00FC0A78" w:rsidRPr="005D6FEA">
        <w:rPr>
          <w:bCs/>
        </w:rPr>
        <w:t xml:space="preserve">  рублей</w:t>
      </w:r>
      <w:r w:rsidR="00BA52B1" w:rsidRPr="005D6FEA">
        <w:rPr>
          <w:bCs/>
        </w:rPr>
        <w:t>, в основном из-за задолженн</w:t>
      </w:r>
      <w:r w:rsidR="00BF5BBA">
        <w:rPr>
          <w:bCs/>
        </w:rPr>
        <w:t>ости по членским взносам за 2018 год</w:t>
      </w:r>
      <w:r w:rsidR="00546288" w:rsidRPr="005D6FEA">
        <w:rPr>
          <w:bCs/>
        </w:rPr>
        <w:t>.</w:t>
      </w:r>
      <w:r w:rsidR="00FC0A78" w:rsidRPr="005D6FEA">
        <w:rPr>
          <w:bCs/>
        </w:rPr>
        <w:t xml:space="preserve"> </w:t>
      </w:r>
      <w:r w:rsidR="00546288" w:rsidRPr="005D6FEA">
        <w:rPr>
          <w:bCs/>
        </w:rPr>
        <w:t xml:space="preserve">Исполнение </w:t>
      </w:r>
      <w:r w:rsidR="00BF5BBA">
        <w:rPr>
          <w:bCs/>
        </w:rPr>
        <w:t>сметы за 10 месяцев 2018</w:t>
      </w:r>
      <w:r w:rsidR="00CE48DA">
        <w:rPr>
          <w:bCs/>
        </w:rPr>
        <w:t xml:space="preserve"> года </w:t>
      </w:r>
      <w:r w:rsidR="00BF5BBA">
        <w:rPr>
          <w:bCs/>
        </w:rPr>
        <w:t xml:space="preserve">по статьям расходов отражено </w:t>
      </w:r>
      <w:r w:rsidR="00CE48DA">
        <w:rPr>
          <w:bCs/>
        </w:rPr>
        <w:t>в П</w:t>
      </w:r>
      <w:r w:rsidR="00546288" w:rsidRPr="005D6FEA">
        <w:rPr>
          <w:bCs/>
        </w:rPr>
        <w:t xml:space="preserve">риложении № </w:t>
      </w:r>
      <w:r w:rsidR="009A5DB7">
        <w:rPr>
          <w:bCs/>
        </w:rPr>
        <w:t>2</w:t>
      </w:r>
      <w:r w:rsidR="00546288" w:rsidRPr="005D6FEA">
        <w:rPr>
          <w:bCs/>
        </w:rPr>
        <w:t xml:space="preserve"> к </w:t>
      </w:r>
      <w:r w:rsidR="002E2C5D" w:rsidRPr="005D6FEA">
        <w:rPr>
          <w:bCs/>
        </w:rPr>
        <w:t>отчету о</w:t>
      </w:r>
      <w:r w:rsidR="00546288" w:rsidRPr="005D6FEA">
        <w:rPr>
          <w:bCs/>
        </w:rPr>
        <w:t xml:space="preserve"> </w:t>
      </w:r>
      <w:r w:rsidR="00B327D4" w:rsidRPr="005D6FEA">
        <w:rPr>
          <w:bCs/>
        </w:rPr>
        <w:t>проверк</w:t>
      </w:r>
      <w:r w:rsidR="002E2C5D" w:rsidRPr="005D6FEA">
        <w:rPr>
          <w:bCs/>
        </w:rPr>
        <w:t>е</w:t>
      </w:r>
      <w:r w:rsidR="00B327D4" w:rsidRPr="005D6FEA">
        <w:rPr>
          <w:bCs/>
        </w:rPr>
        <w:t>.</w:t>
      </w:r>
    </w:p>
    <w:p w:rsidR="0051614E" w:rsidRPr="005D6FEA" w:rsidRDefault="0051614E" w:rsidP="00537C09">
      <w:pPr>
        <w:pStyle w:val="aa"/>
        <w:rPr>
          <w:bCs/>
        </w:rPr>
      </w:pPr>
      <w:r w:rsidRPr="005D6FEA">
        <w:rPr>
          <w:bCs/>
        </w:rPr>
        <w:t xml:space="preserve">При этом </w:t>
      </w:r>
      <w:r w:rsidR="00D0041B">
        <w:rPr>
          <w:bCs/>
        </w:rPr>
        <w:t xml:space="preserve">следует обратить внимание, что </w:t>
      </w:r>
      <w:r w:rsidRPr="005D6FEA">
        <w:rPr>
          <w:bCs/>
        </w:rPr>
        <w:t>перерасход допущен по следующим статьям расходов:</w:t>
      </w:r>
    </w:p>
    <w:p w:rsidR="00BE6571" w:rsidRPr="005D6FEA" w:rsidRDefault="0051614E" w:rsidP="00537C09">
      <w:pPr>
        <w:pStyle w:val="aa"/>
        <w:rPr>
          <w:bCs/>
        </w:rPr>
      </w:pPr>
      <w:r w:rsidRPr="005D6FEA">
        <w:rPr>
          <w:bCs/>
        </w:rPr>
        <w:t xml:space="preserve">- </w:t>
      </w:r>
      <w:r w:rsidR="00A45F10" w:rsidRPr="005D6FEA">
        <w:rPr>
          <w:bCs/>
        </w:rPr>
        <w:t>з</w:t>
      </w:r>
      <w:r w:rsidR="00BE6571" w:rsidRPr="005D6FEA">
        <w:rPr>
          <w:bCs/>
        </w:rPr>
        <w:t xml:space="preserve">арплата </w:t>
      </w:r>
      <w:r w:rsidR="00D0041B">
        <w:rPr>
          <w:bCs/>
        </w:rPr>
        <w:t>о</w:t>
      </w:r>
      <w:r w:rsidR="00483491">
        <w:rPr>
          <w:bCs/>
        </w:rPr>
        <w:t>х</w:t>
      </w:r>
      <w:r w:rsidR="00D0041B">
        <w:rPr>
          <w:bCs/>
        </w:rPr>
        <w:t>раны</w:t>
      </w:r>
      <w:r w:rsidR="00BE6571" w:rsidRPr="005D6FEA">
        <w:rPr>
          <w:bCs/>
        </w:rPr>
        <w:t xml:space="preserve"> </w:t>
      </w:r>
      <w:r w:rsidR="00483491">
        <w:rPr>
          <w:bCs/>
        </w:rPr>
        <w:t>–</w:t>
      </w:r>
      <w:r w:rsidR="00A45F10" w:rsidRPr="005D6FEA">
        <w:rPr>
          <w:bCs/>
        </w:rPr>
        <w:t xml:space="preserve"> </w:t>
      </w:r>
      <w:r w:rsidR="00483491">
        <w:rPr>
          <w:bCs/>
        </w:rPr>
        <w:t>18 747,79</w:t>
      </w:r>
      <w:r w:rsidR="00A45F10" w:rsidRPr="005D6FEA">
        <w:rPr>
          <w:bCs/>
        </w:rPr>
        <w:t xml:space="preserve"> руб.</w:t>
      </w:r>
      <w:r w:rsidR="009B1DB2" w:rsidRPr="005D6FEA">
        <w:rPr>
          <w:bCs/>
        </w:rPr>
        <w:t>;</w:t>
      </w:r>
    </w:p>
    <w:p w:rsidR="00A45F10" w:rsidRPr="005D6FEA" w:rsidRDefault="00A45F10" w:rsidP="00537C09">
      <w:pPr>
        <w:pStyle w:val="aa"/>
        <w:rPr>
          <w:bCs/>
        </w:rPr>
      </w:pPr>
      <w:r w:rsidRPr="005D6FEA">
        <w:rPr>
          <w:bCs/>
        </w:rPr>
        <w:t xml:space="preserve">- НДФЛ с оклада </w:t>
      </w:r>
      <w:r w:rsidR="00D0041B">
        <w:rPr>
          <w:bCs/>
        </w:rPr>
        <w:t>охраны</w:t>
      </w:r>
      <w:r w:rsidRPr="005D6FEA">
        <w:rPr>
          <w:bCs/>
        </w:rPr>
        <w:t xml:space="preserve">- </w:t>
      </w:r>
      <w:r w:rsidR="00483491">
        <w:rPr>
          <w:bCs/>
        </w:rPr>
        <w:t>2 805,00</w:t>
      </w:r>
      <w:r w:rsidRPr="005D6FEA">
        <w:rPr>
          <w:bCs/>
        </w:rPr>
        <w:t xml:space="preserve"> руб.</w:t>
      </w:r>
      <w:r w:rsidR="009B1DB2" w:rsidRPr="005D6FEA">
        <w:rPr>
          <w:bCs/>
        </w:rPr>
        <w:t>;</w:t>
      </w:r>
    </w:p>
    <w:p w:rsidR="00A45F10" w:rsidRDefault="00A45F10" w:rsidP="00537C09">
      <w:pPr>
        <w:pStyle w:val="aa"/>
        <w:rPr>
          <w:bCs/>
        </w:rPr>
      </w:pPr>
      <w:r w:rsidRPr="005D6FEA">
        <w:rPr>
          <w:bCs/>
        </w:rPr>
        <w:t xml:space="preserve">- обязательные страх. </w:t>
      </w:r>
      <w:r w:rsidR="00D0041B">
        <w:rPr>
          <w:bCs/>
        </w:rPr>
        <w:t>в</w:t>
      </w:r>
      <w:r w:rsidRPr="005D6FEA">
        <w:rPr>
          <w:bCs/>
        </w:rPr>
        <w:t>зносы</w:t>
      </w:r>
      <w:r w:rsidR="00D0041B">
        <w:rPr>
          <w:bCs/>
        </w:rPr>
        <w:t xml:space="preserve"> с оплаты труда охраны</w:t>
      </w:r>
      <w:r w:rsidRPr="005D6FEA">
        <w:rPr>
          <w:bCs/>
        </w:rPr>
        <w:t xml:space="preserve">  - </w:t>
      </w:r>
      <w:r w:rsidR="00483491">
        <w:rPr>
          <w:bCs/>
        </w:rPr>
        <w:t>4 353,64</w:t>
      </w:r>
      <w:r w:rsidRPr="005D6FEA">
        <w:rPr>
          <w:bCs/>
        </w:rPr>
        <w:t xml:space="preserve"> руб.</w:t>
      </w:r>
    </w:p>
    <w:p w:rsidR="00483491" w:rsidRDefault="00483491" w:rsidP="00537C09">
      <w:pPr>
        <w:pStyle w:val="aa"/>
        <w:rPr>
          <w:bCs/>
        </w:rPr>
      </w:pPr>
      <w:r>
        <w:rPr>
          <w:bCs/>
        </w:rPr>
        <w:t>Превышение фактических расходов над планируемыми произошло из-за того, что в указанных статьях не учтен ежегодный оплачиваемый отпуск, предоставляемый в соответствии с Трудовым Кодексом РФ.</w:t>
      </w:r>
    </w:p>
    <w:p w:rsidR="009A5DB7" w:rsidRPr="005D6FEA" w:rsidRDefault="009A5DB7" w:rsidP="00537C09">
      <w:pPr>
        <w:pStyle w:val="aa"/>
        <w:rPr>
          <w:bCs/>
        </w:rPr>
      </w:pPr>
    </w:p>
    <w:p w:rsidR="00F40741" w:rsidRDefault="00F40741" w:rsidP="00517152">
      <w:pPr>
        <w:pStyle w:val="aa"/>
        <w:rPr>
          <w:bCs/>
        </w:rPr>
      </w:pPr>
      <w:r w:rsidRPr="005D6FEA">
        <w:rPr>
          <w:bCs/>
        </w:rPr>
        <w:lastRenderedPageBreak/>
        <w:t>Кроме этого</w:t>
      </w:r>
      <w:r w:rsidR="00517152">
        <w:rPr>
          <w:bCs/>
        </w:rPr>
        <w:t>,</w:t>
      </w:r>
      <w:r w:rsidRPr="005D6FEA">
        <w:rPr>
          <w:bCs/>
        </w:rPr>
        <w:t xml:space="preserve"> </w:t>
      </w:r>
      <w:r w:rsidR="00517152">
        <w:rPr>
          <w:bCs/>
        </w:rPr>
        <w:t>был перерасход по стать</w:t>
      </w:r>
      <w:r w:rsidR="009A5DB7">
        <w:rPr>
          <w:bCs/>
        </w:rPr>
        <w:t xml:space="preserve">е  </w:t>
      </w:r>
      <w:r w:rsidR="00517152">
        <w:rPr>
          <w:bCs/>
        </w:rPr>
        <w:t>- Юридические услуги – 4 847,05 руб.</w:t>
      </w:r>
    </w:p>
    <w:p w:rsidR="00517152" w:rsidRDefault="00517152" w:rsidP="00537C09">
      <w:pPr>
        <w:pStyle w:val="aa"/>
        <w:rPr>
          <w:bCs/>
        </w:rPr>
      </w:pPr>
    </w:p>
    <w:p w:rsidR="00187CFB" w:rsidRPr="005D6FEA" w:rsidRDefault="00187CFB" w:rsidP="00537C09">
      <w:pPr>
        <w:pStyle w:val="aa"/>
      </w:pPr>
      <w:r w:rsidRPr="005D6FEA">
        <w:rPr>
          <w:bCs/>
        </w:rPr>
        <w:t xml:space="preserve">Ревизионная комиссия считает, что </w:t>
      </w:r>
      <w:r w:rsidR="009A5DB7">
        <w:rPr>
          <w:bCs/>
        </w:rPr>
        <w:t xml:space="preserve">не </w:t>
      </w:r>
      <w:r w:rsidRPr="005D6FEA">
        <w:rPr>
          <w:bCs/>
        </w:rPr>
        <w:t xml:space="preserve">значительная часть </w:t>
      </w:r>
      <w:r w:rsidR="009A5DB7">
        <w:rPr>
          <w:bCs/>
        </w:rPr>
        <w:t>перерасхода по статьям</w:t>
      </w:r>
      <w:r w:rsidRPr="005D6FEA">
        <w:rPr>
          <w:bCs/>
        </w:rPr>
        <w:t xml:space="preserve"> </w:t>
      </w:r>
      <w:r w:rsidR="009A5DB7">
        <w:rPr>
          <w:bCs/>
        </w:rPr>
        <w:t>сметы</w:t>
      </w:r>
      <w:r w:rsidRPr="005D6FEA">
        <w:rPr>
          <w:bCs/>
        </w:rPr>
        <w:t xml:space="preserve"> является обязательными платежами не учтенными при составлении Сметы расходов на 201</w:t>
      </w:r>
      <w:r w:rsidR="001D1AE7">
        <w:rPr>
          <w:bCs/>
        </w:rPr>
        <w:t>8</w:t>
      </w:r>
      <w:r w:rsidRPr="005D6FEA">
        <w:rPr>
          <w:bCs/>
        </w:rPr>
        <w:t xml:space="preserve"> год, поэтому их следует признать обоснованными.</w:t>
      </w:r>
    </w:p>
    <w:p w:rsidR="00767438" w:rsidRPr="005D6FEA" w:rsidRDefault="00B43885" w:rsidP="00537C09">
      <w:pPr>
        <w:pStyle w:val="aa"/>
      </w:pPr>
      <w:r w:rsidRPr="005D6FEA">
        <w:t>В указанном периоде</w:t>
      </w:r>
      <w:r w:rsidR="0067052D" w:rsidRPr="0067052D">
        <w:t xml:space="preserve"> </w:t>
      </w:r>
      <w:r w:rsidR="0067052D" w:rsidRPr="005D6FEA">
        <w:t>за счет Дорожного фонда</w:t>
      </w:r>
      <w:r w:rsidRPr="005D6FEA">
        <w:t xml:space="preserve"> был осуществлен ремонт подъездной дороги от пос."Смородинка" до пос."Малиновка" на сумму </w:t>
      </w:r>
      <w:r w:rsidR="001D1AE7">
        <w:t>194 100,00</w:t>
      </w:r>
      <w:r w:rsidRPr="005D6FEA">
        <w:t xml:space="preserve"> р</w:t>
      </w:r>
      <w:r w:rsidR="00767438" w:rsidRPr="005D6FEA">
        <w:t>у</w:t>
      </w:r>
      <w:r w:rsidRPr="005D6FEA">
        <w:t>блей</w:t>
      </w:r>
      <w:r w:rsidR="0067052D">
        <w:t xml:space="preserve"> и </w:t>
      </w:r>
      <w:proofErr w:type="spellStart"/>
      <w:r w:rsidR="0067052D">
        <w:t>внутрипоселковой</w:t>
      </w:r>
      <w:proofErr w:type="spellEnd"/>
      <w:r w:rsidR="0067052D">
        <w:t xml:space="preserve"> дороги на сумму 183 800,00 руб.</w:t>
      </w:r>
      <w:r w:rsidR="00767438" w:rsidRPr="005D6FEA">
        <w:t>.</w:t>
      </w:r>
    </w:p>
    <w:p w:rsidR="00B43885" w:rsidRPr="005D6FEA" w:rsidRDefault="00767438" w:rsidP="00537C09">
      <w:pPr>
        <w:pStyle w:val="aa"/>
      </w:pPr>
      <w:r w:rsidRPr="005D6FEA">
        <w:t>Данный расход</w:t>
      </w:r>
      <w:r w:rsidR="00D36A0B" w:rsidRPr="005D6FEA">
        <w:t xml:space="preserve"> был произведен по </w:t>
      </w:r>
      <w:r w:rsidR="001A7D2B" w:rsidRPr="005D6FEA">
        <w:t>Решению Общего собрания</w:t>
      </w:r>
      <w:r w:rsidR="001D1AE7">
        <w:t xml:space="preserve"> членов ДНП (Протокол от 15</w:t>
      </w:r>
      <w:r w:rsidR="001A7D2B" w:rsidRPr="005D6FEA">
        <w:t>.</w:t>
      </w:r>
      <w:r w:rsidR="001D1AE7">
        <w:t>04</w:t>
      </w:r>
      <w:r w:rsidR="001A7D2B" w:rsidRPr="005D6FEA">
        <w:t>.201</w:t>
      </w:r>
      <w:r w:rsidR="001D1AE7">
        <w:t>8</w:t>
      </w:r>
      <w:r w:rsidR="001A7D2B" w:rsidRPr="005D6FEA">
        <w:t>г.) и подтвержден надлежаще оформленными первичными оп</w:t>
      </w:r>
      <w:r w:rsidR="00E8380A">
        <w:t>равдательными документами.</w:t>
      </w:r>
      <w:r w:rsidR="0020364F">
        <w:t xml:space="preserve"> </w:t>
      </w:r>
    </w:p>
    <w:p w:rsidR="000709E5" w:rsidRDefault="00C63375" w:rsidP="00E8380A">
      <w:pPr>
        <w:pStyle w:val="aa"/>
      </w:pPr>
      <w:r>
        <w:t xml:space="preserve">В мае 2018 года </w:t>
      </w:r>
      <w:r w:rsidR="009E1258">
        <w:t>был оплачен штраф в Пенсионный Фонд РФ в сумме 1</w:t>
      </w:r>
      <w:r w:rsidR="0020364F">
        <w:t xml:space="preserve"> </w:t>
      </w:r>
      <w:r w:rsidR="009E1258">
        <w:t xml:space="preserve">000,00 руб. за несвоевременное </w:t>
      </w:r>
      <w:r w:rsidR="0020364F">
        <w:t>предоставление сведений по форме СЗВ-М за сентябрь 2017г.</w:t>
      </w:r>
      <w:r w:rsidR="00BE29FF" w:rsidRPr="00BE29FF">
        <w:t xml:space="preserve"> </w:t>
      </w:r>
      <w:r w:rsidR="00BE29FF">
        <w:t xml:space="preserve">Копия уведомления о составлении протокола об административном правонарушении </w:t>
      </w:r>
      <w:r>
        <w:t xml:space="preserve">в </w:t>
      </w:r>
      <w:r w:rsidR="00BE29FF">
        <w:t>прил</w:t>
      </w:r>
      <w:r>
        <w:t>ожении № 3</w:t>
      </w:r>
      <w:r w:rsidR="00BE29FF">
        <w:t xml:space="preserve"> к настоящему отчету. Нарушение, повлекшее наложение штрафа, произошло в период действия полномочий Председателя Солоневич Л.В.</w:t>
      </w:r>
      <w:r w:rsidR="00A6350A">
        <w:t xml:space="preserve"> </w:t>
      </w:r>
    </w:p>
    <w:p w:rsidR="0020364F" w:rsidRDefault="00BF7056" w:rsidP="00E8380A">
      <w:pPr>
        <w:pStyle w:val="aa"/>
      </w:pPr>
      <w:r>
        <w:t>В обязанности председателя</w:t>
      </w:r>
      <w:r w:rsidR="00441A57">
        <w:t xml:space="preserve"> включено представление Ассоциации ДНП </w:t>
      </w:r>
      <w:r w:rsidR="00441A57" w:rsidRPr="005D6FEA">
        <w:t>«Сосновый край»</w:t>
      </w:r>
      <w:r w:rsidR="00441A57">
        <w:t xml:space="preserve"> в органах власти (п. 4.1.7. Регламента работы правления)</w:t>
      </w:r>
      <w:r w:rsidR="007F66BA">
        <w:t>. Именно бездействия Солоневич Л.В. повлекли наложение штрафа.</w:t>
      </w:r>
    </w:p>
    <w:p w:rsidR="00EA509E" w:rsidRDefault="00EA509E" w:rsidP="00537C09">
      <w:pPr>
        <w:pStyle w:val="aa"/>
      </w:pPr>
      <w:r>
        <w:t>Председатель правления СНТ и члены его правления несут ответственность перед товариществом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 повлекло за собой причинение СНТ убытков, или не принимавшие участия в голосовании (</w:t>
      </w:r>
      <w:hyperlink r:id="rId5" w:history="1">
        <w:r w:rsidRPr="00E8380A">
          <w:t>п. 2 ст. 24</w:t>
        </w:r>
      </w:hyperlink>
      <w:r>
        <w:t xml:space="preserve"> Федерального закона от 15.04.1998 N 66-ФЗ "О садоводческих, огороднических и дачных некоммерческих объединениях граждан")</w:t>
      </w:r>
      <w:r w:rsidR="00A6350A">
        <w:t xml:space="preserve">. </w:t>
      </w:r>
    </w:p>
    <w:p w:rsidR="00714D8E" w:rsidRPr="005D6FEA" w:rsidRDefault="00100EAC" w:rsidP="00537C09">
      <w:pPr>
        <w:pStyle w:val="aa"/>
      </w:pPr>
      <w:r w:rsidRPr="005D6FEA">
        <w:t xml:space="preserve">В ходе </w:t>
      </w:r>
      <w:r w:rsidR="0067052D">
        <w:t>проверки за период с января по октябрь</w:t>
      </w:r>
      <w:r w:rsidRPr="005D6FEA">
        <w:t xml:space="preserve"> 20</w:t>
      </w:r>
      <w:r w:rsidR="0067052D">
        <w:t>18</w:t>
      </w:r>
      <w:r w:rsidRPr="005D6FEA">
        <w:t xml:space="preserve"> года</w:t>
      </w:r>
      <w:r w:rsidR="00EA509E">
        <w:t xml:space="preserve"> иных</w:t>
      </w:r>
      <w:r w:rsidRPr="005D6FEA">
        <w:t xml:space="preserve"> ф</w:t>
      </w:r>
      <w:r w:rsidR="00714D8E" w:rsidRPr="005D6FEA">
        <w:t>актов злоупотребления и нецелевого расходования денежных средств не выявлено.</w:t>
      </w:r>
      <w:r w:rsidRPr="005D6FEA">
        <w:t xml:space="preserve"> Все платежи направлены на расчеты с поставщиками, выполняющими работы или оказывающими услуги для ДНП. </w:t>
      </w:r>
      <w:r w:rsidR="009112EA" w:rsidRPr="005D6FEA">
        <w:t>Все произведенные расходы подтверждены первичными документами, подтверждающими хозяйственное назначение расходов.</w:t>
      </w:r>
    </w:p>
    <w:p w:rsidR="009112EA" w:rsidRPr="005D6FEA" w:rsidRDefault="009112EA" w:rsidP="00100EAC">
      <w:pPr>
        <w:shd w:val="clear" w:color="auto" w:fill="FFFFFF"/>
        <w:spacing w:after="161" w:line="240" w:lineRule="auto"/>
        <w:ind w:firstLine="709"/>
        <w:jc w:val="both"/>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Рекомендации:</w:t>
      </w:r>
    </w:p>
    <w:p w:rsidR="00BF7056" w:rsidRDefault="00BF7056" w:rsidP="00DC1AA0">
      <w:pPr>
        <w:pStyle w:val="aa"/>
        <w:numPr>
          <w:ilvl w:val="0"/>
          <w:numId w:val="8"/>
        </w:numPr>
      </w:pPr>
      <w:r>
        <w:t xml:space="preserve">Вынести на обсуждение Общего собрания </w:t>
      </w:r>
      <w:r w:rsidR="007F66BA">
        <w:t>вопрос о взыскании ущерба в виде штрафа ПФ РФ в сумме 1 000,00 с Солоневич Л.В.;</w:t>
      </w:r>
    </w:p>
    <w:p w:rsidR="00DC1AA0" w:rsidRDefault="00DC1AA0" w:rsidP="00DC1AA0">
      <w:pPr>
        <w:pStyle w:val="aa"/>
        <w:numPr>
          <w:ilvl w:val="0"/>
          <w:numId w:val="8"/>
        </w:numPr>
      </w:pPr>
      <w:r>
        <w:t>П</w:t>
      </w:r>
      <w:r w:rsidR="00586FB2">
        <w:t>еред составлением годовой бухгалтерской отчетност</w:t>
      </w:r>
      <w:r w:rsidR="00C63375">
        <w:t>и</w:t>
      </w:r>
      <w:r w:rsidR="00586FB2">
        <w:t xml:space="preserve"> п</w:t>
      </w:r>
      <w:r>
        <w:t>ровести сверку расчетов</w:t>
      </w:r>
      <w:r w:rsidR="00586FB2">
        <w:t xml:space="preserve"> с поставщиками </w:t>
      </w:r>
      <w:r w:rsidR="00193851">
        <w:t xml:space="preserve">товаров и услуг на 31.12.2018г. Сверку </w:t>
      </w:r>
      <w:r w:rsidR="00586FB2">
        <w:t>с</w:t>
      </w:r>
      <w:r>
        <w:t xml:space="preserve"> ИП </w:t>
      </w:r>
      <w:proofErr w:type="spellStart"/>
      <w:r>
        <w:t>Шершавкин</w:t>
      </w:r>
      <w:r w:rsidR="00C63375">
        <w:t>ым</w:t>
      </w:r>
      <w:proofErr w:type="spellEnd"/>
      <w:r>
        <w:t xml:space="preserve"> Р.В. </w:t>
      </w:r>
      <w:r w:rsidR="00193851">
        <w:t xml:space="preserve">провести </w:t>
      </w:r>
      <w:r>
        <w:t>с момента заключ</w:t>
      </w:r>
      <w:r w:rsidR="00586FB2">
        <w:t>ения договора на услуги техники</w:t>
      </w:r>
      <w:r w:rsidR="00193851">
        <w:t xml:space="preserve">. Результаты сверки оформить подписанием обеими </w:t>
      </w:r>
      <w:r>
        <w:t>сторонами акт сверки расчетов;</w:t>
      </w:r>
    </w:p>
    <w:p w:rsidR="009112EA" w:rsidRDefault="00545748" w:rsidP="00DC1AA0">
      <w:pPr>
        <w:pStyle w:val="aa"/>
        <w:numPr>
          <w:ilvl w:val="0"/>
          <w:numId w:val="8"/>
        </w:numPr>
      </w:pPr>
      <w:r>
        <w:lastRenderedPageBreak/>
        <w:t xml:space="preserve">Учесть при составлении сметы на 2019г. требования ТК РФ о предоставлении ежегодного оплачиваемого </w:t>
      </w:r>
      <w:r w:rsidR="00C60EA8">
        <w:t>отпуска и заложить в смету доплату за замещение на период отсутствия сторожа</w:t>
      </w:r>
      <w:r w:rsidR="009D180B">
        <w:t>;</w:t>
      </w:r>
    </w:p>
    <w:p w:rsidR="00F63679" w:rsidRDefault="00F63679" w:rsidP="00DC1AA0">
      <w:pPr>
        <w:pStyle w:val="aa"/>
        <w:numPr>
          <w:ilvl w:val="0"/>
          <w:numId w:val="8"/>
        </w:numPr>
      </w:pPr>
      <w:r>
        <w:t xml:space="preserve">Составить должностные инструкции </w:t>
      </w:r>
      <w:r w:rsidR="004E1868">
        <w:t xml:space="preserve">на бухгалтера, </w:t>
      </w:r>
      <w:proofErr w:type="spellStart"/>
      <w:r w:rsidR="004E1868">
        <w:t>юристконсульта</w:t>
      </w:r>
      <w:proofErr w:type="spellEnd"/>
      <w:r w:rsidR="004E1868">
        <w:t xml:space="preserve">, сторожа. Утвердить должностные обязанности сторожа общим собранием членов </w:t>
      </w:r>
      <w:r w:rsidR="004E1868" w:rsidRPr="005D6FEA">
        <w:t>Ассоциации ДНП «Сосновый край»</w:t>
      </w:r>
      <w:r w:rsidR="004E1868">
        <w:t xml:space="preserve">, а должностные обязанности бухгалтера и </w:t>
      </w:r>
      <w:proofErr w:type="spellStart"/>
      <w:r w:rsidR="004E1868">
        <w:t>юристконсульта</w:t>
      </w:r>
      <w:proofErr w:type="spellEnd"/>
      <w:r w:rsidR="004E1868">
        <w:t xml:space="preserve"> – собранием членов правления.</w:t>
      </w:r>
    </w:p>
    <w:p w:rsidR="00C60EA8" w:rsidRDefault="00C60EA8" w:rsidP="00DC1AA0">
      <w:pPr>
        <w:pStyle w:val="aa"/>
        <w:numPr>
          <w:ilvl w:val="0"/>
          <w:numId w:val="8"/>
        </w:numPr>
      </w:pPr>
      <w:r>
        <w:t xml:space="preserve">В соответствии с ТК РФ предоставить </w:t>
      </w:r>
      <w:r w:rsidR="00A638E1">
        <w:t>ежегодный оплачиваемы</w:t>
      </w:r>
      <w:r w:rsidR="000442E7">
        <w:t>й</w:t>
      </w:r>
      <w:r w:rsidR="00A638E1">
        <w:t xml:space="preserve"> </w:t>
      </w:r>
      <w:r>
        <w:t>отпуск председате</w:t>
      </w:r>
      <w:r w:rsidR="00A638E1">
        <w:t xml:space="preserve">лю, </w:t>
      </w:r>
      <w:proofErr w:type="spellStart"/>
      <w:r w:rsidR="00A638E1">
        <w:t>юристконсульту</w:t>
      </w:r>
      <w:proofErr w:type="spellEnd"/>
      <w:r w:rsidR="00A638E1">
        <w:t>, бухга</w:t>
      </w:r>
      <w:r w:rsidR="00F63679">
        <w:t>лтеру согласно графику отпусков;</w:t>
      </w:r>
    </w:p>
    <w:p w:rsidR="009D180B" w:rsidRPr="005D6FEA" w:rsidRDefault="009D180B" w:rsidP="00DC1AA0">
      <w:pPr>
        <w:pStyle w:val="aa"/>
        <w:numPr>
          <w:ilvl w:val="0"/>
          <w:numId w:val="8"/>
        </w:numPr>
      </w:pPr>
      <w:r>
        <w:t xml:space="preserve">Дополнить положение по работе с дебиторской задолженностью следующей информацией: </w:t>
      </w:r>
      <w:r w:rsidR="00F63679">
        <w:t>«</w:t>
      </w:r>
      <w:r>
        <w:t xml:space="preserve">В случае наличия просроченной задолженности собственникам участков направляется </w:t>
      </w:r>
      <w:r w:rsidR="00F63679">
        <w:t xml:space="preserve">заказным письмом с описью вложения  </w:t>
      </w:r>
      <w:r>
        <w:t xml:space="preserve">2 экземпляра акта сверки расчетов по месту регистрации собственника. В случае непредставления мотивированного отказа </w:t>
      </w:r>
      <w:r w:rsidR="00F63679">
        <w:t>или возражений в течении 45 календарных дней с момента отправки заказного письма направленный акт сверки считается принятым.»;</w:t>
      </w:r>
    </w:p>
    <w:p w:rsidR="009112EA" w:rsidRDefault="009112EA" w:rsidP="00DC1AA0">
      <w:pPr>
        <w:pStyle w:val="aa"/>
        <w:numPr>
          <w:ilvl w:val="0"/>
          <w:numId w:val="8"/>
        </w:numPr>
      </w:pPr>
      <w:r w:rsidRPr="005D6FEA">
        <w:t xml:space="preserve">Усилить работу </w:t>
      </w:r>
      <w:r w:rsidRPr="00C60EA8">
        <w:t>по в</w:t>
      </w:r>
      <w:r w:rsidR="00DF0961" w:rsidRPr="00C60EA8">
        <w:t>зысканию</w:t>
      </w:r>
      <w:r w:rsidRPr="00C60EA8">
        <w:t xml:space="preserve"> задолженности</w:t>
      </w:r>
      <w:r w:rsidR="00DF0961" w:rsidRPr="00C60EA8">
        <w:t xml:space="preserve"> с</w:t>
      </w:r>
      <w:r w:rsidRPr="00C60EA8">
        <w:t xml:space="preserve"> собственников, принимая во внимание как </w:t>
      </w:r>
      <w:r w:rsidR="00A638E1">
        <w:t>большую сумму, так и срок долга</w:t>
      </w:r>
      <w:r w:rsidR="009D180B">
        <w:t>;</w:t>
      </w:r>
    </w:p>
    <w:p w:rsidR="004E1868" w:rsidRPr="005D6FEA" w:rsidRDefault="004E1868" w:rsidP="00DC1AA0">
      <w:pPr>
        <w:pStyle w:val="aa"/>
        <w:numPr>
          <w:ilvl w:val="0"/>
          <w:numId w:val="8"/>
        </w:numPr>
      </w:pPr>
      <w:r>
        <w:t xml:space="preserve">Дополнить учетную политику </w:t>
      </w:r>
      <w:r w:rsidR="003D426C">
        <w:t xml:space="preserve">порядком учета </w:t>
      </w:r>
      <w:r w:rsidR="00A15B71">
        <w:t>н</w:t>
      </w:r>
      <w:r w:rsidR="003D426C">
        <w:t xml:space="preserve">а </w:t>
      </w:r>
      <w:proofErr w:type="spellStart"/>
      <w:r w:rsidR="003D426C">
        <w:t>забалансовых</w:t>
      </w:r>
      <w:proofErr w:type="spellEnd"/>
      <w:r w:rsidR="003D426C">
        <w:t xml:space="preserve"> счетах имущества</w:t>
      </w:r>
      <w:r w:rsidR="00F9629A">
        <w:t xml:space="preserve"> со сроком полезного использования более 12 месяцев,</w:t>
      </w:r>
      <w:r w:rsidR="003D426C">
        <w:t xml:space="preserve"> </w:t>
      </w:r>
      <w:r w:rsidR="00F9629A">
        <w:t xml:space="preserve">стоимость которого </w:t>
      </w:r>
      <w:r w:rsidR="00B60E2D">
        <w:t>учтен</w:t>
      </w:r>
      <w:r w:rsidR="00F9629A">
        <w:t>а</w:t>
      </w:r>
      <w:r w:rsidR="00B60E2D">
        <w:t xml:space="preserve"> в </w:t>
      </w:r>
      <w:r w:rsidR="00F9629A">
        <w:t>расходах;</w:t>
      </w:r>
    </w:p>
    <w:p w:rsidR="009112EA" w:rsidRDefault="009112EA" w:rsidP="00DC1AA0">
      <w:pPr>
        <w:pStyle w:val="aa"/>
        <w:numPr>
          <w:ilvl w:val="0"/>
          <w:numId w:val="8"/>
        </w:numPr>
      </w:pPr>
      <w:r w:rsidRPr="005D6FEA">
        <w:t>Строго исполнять смету, утвержденную Собранием членов</w:t>
      </w:r>
      <w:r w:rsidR="00EA1AB8" w:rsidRPr="005D6FEA">
        <w:t xml:space="preserve"> ДНП.</w:t>
      </w:r>
    </w:p>
    <w:p w:rsidR="00EA651E" w:rsidRDefault="00EA651E" w:rsidP="00EA651E">
      <w:pPr>
        <w:pStyle w:val="aa"/>
        <w:ind w:left="1287" w:firstLine="0"/>
      </w:pPr>
    </w:p>
    <w:p w:rsidR="00EA651E" w:rsidRDefault="00EA651E" w:rsidP="00EA651E">
      <w:pPr>
        <w:pStyle w:val="aa"/>
        <w:ind w:left="1287" w:firstLine="0"/>
      </w:pPr>
      <w:r>
        <w:t>Приложения:</w:t>
      </w:r>
    </w:p>
    <w:p w:rsidR="00EA651E" w:rsidRPr="00EA651E" w:rsidRDefault="00EA651E" w:rsidP="00EA651E">
      <w:pPr>
        <w:numPr>
          <w:ilvl w:val="0"/>
          <w:numId w:val="9"/>
        </w:numPr>
        <w:shd w:val="clear" w:color="auto" w:fill="FFFFFF"/>
        <w:spacing w:after="161" w:line="240" w:lineRule="auto"/>
        <w:ind w:left="0" w:firstLine="709"/>
        <w:jc w:val="both"/>
        <w:rPr>
          <w:rFonts w:ascii="Times New Roman" w:hAnsi="Times New Roman" w:cs="Times New Roman"/>
          <w:bCs/>
          <w:sz w:val="24"/>
          <w:szCs w:val="24"/>
          <w:lang w:eastAsia="ru-RU"/>
        </w:rPr>
      </w:pPr>
      <w:r w:rsidRPr="00EA651E">
        <w:rPr>
          <w:rFonts w:ascii="Times New Roman" w:hAnsi="Times New Roman" w:cs="Times New Roman"/>
          <w:sz w:val="24"/>
          <w:szCs w:val="24"/>
        </w:rPr>
        <w:t>Показатели по начислению и уплате всех взносов</w:t>
      </w:r>
      <w:r w:rsidRPr="00EA651E">
        <w:rPr>
          <w:rFonts w:ascii="Times New Roman" w:hAnsi="Times New Roman" w:cs="Times New Roman"/>
          <w:bCs/>
          <w:sz w:val="24"/>
          <w:szCs w:val="24"/>
          <w:lang w:eastAsia="ru-RU"/>
        </w:rPr>
        <w:t xml:space="preserve"> на 1-м листе.</w:t>
      </w:r>
    </w:p>
    <w:p w:rsidR="00EA651E" w:rsidRDefault="00A6035C" w:rsidP="00EA651E">
      <w:pPr>
        <w:numPr>
          <w:ilvl w:val="0"/>
          <w:numId w:val="9"/>
        </w:numPr>
        <w:shd w:val="clear" w:color="auto" w:fill="FFFFFF"/>
        <w:spacing w:after="161" w:line="240" w:lineRule="auto"/>
        <w:ind w:left="0" w:firstLine="709"/>
        <w:jc w:val="both"/>
        <w:rPr>
          <w:rFonts w:ascii="Times New Roman" w:hAnsi="Times New Roman" w:cs="Times New Roman"/>
          <w:bCs/>
          <w:sz w:val="24"/>
          <w:szCs w:val="24"/>
          <w:lang w:eastAsia="ru-RU"/>
        </w:rPr>
      </w:pPr>
      <w:r w:rsidRPr="00A6035C">
        <w:rPr>
          <w:rFonts w:ascii="Times New Roman" w:hAnsi="Times New Roman" w:cs="Times New Roman"/>
          <w:bCs/>
          <w:sz w:val="24"/>
          <w:szCs w:val="24"/>
        </w:rPr>
        <w:t>Исполнение сметы за 10 месяцев 2018 года</w:t>
      </w:r>
      <w:r w:rsidR="00EA651E" w:rsidRPr="00EA651E">
        <w:rPr>
          <w:rFonts w:ascii="Times New Roman" w:hAnsi="Times New Roman" w:cs="Times New Roman"/>
          <w:bCs/>
          <w:sz w:val="24"/>
          <w:szCs w:val="24"/>
          <w:lang w:eastAsia="ru-RU"/>
        </w:rPr>
        <w:t xml:space="preserve"> на 1-м листе.</w:t>
      </w:r>
    </w:p>
    <w:p w:rsidR="00EA651E" w:rsidRDefault="00A6035C" w:rsidP="00EA651E">
      <w:pPr>
        <w:numPr>
          <w:ilvl w:val="0"/>
          <w:numId w:val="9"/>
        </w:numPr>
        <w:shd w:val="clear" w:color="auto" w:fill="FFFFFF"/>
        <w:spacing w:after="161" w:line="240" w:lineRule="auto"/>
        <w:ind w:left="1418" w:hanging="709"/>
        <w:jc w:val="both"/>
        <w:rPr>
          <w:rFonts w:ascii="Times New Roman" w:hAnsi="Times New Roman" w:cs="Times New Roman"/>
          <w:bCs/>
          <w:sz w:val="24"/>
          <w:szCs w:val="24"/>
          <w:lang w:eastAsia="ru-RU"/>
        </w:rPr>
      </w:pPr>
      <w:r w:rsidRPr="00A6035C">
        <w:rPr>
          <w:rFonts w:ascii="Times New Roman" w:hAnsi="Times New Roman" w:cs="Times New Roman"/>
        </w:rPr>
        <w:t>К</w:t>
      </w:r>
      <w:r w:rsidR="005B3F98">
        <w:rPr>
          <w:rFonts w:ascii="Times New Roman" w:hAnsi="Times New Roman" w:cs="Times New Roman"/>
        </w:rPr>
        <w:t>серок</w:t>
      </w:r>
      <w:r w:rsidRPr="00A6035C">
        <w:rPr>
          <w:rFonts w:ascii="Times New Roman" w:hAnsi="Times New Roman" w:cs="Times New Roman"/>
        </w:rPr>
        <w:t>опия уведомления о составлении протокола об административном правонарушении</w:t>
      </w:r>
      <w:r w:rsidR="00EA651E">
        <w:rPr>
          <w:rFonts w:ascii="Times New Roman" w:hAnsi="Times New Roman" w:cs="Times New Roman"/>
          <w:bCs/>
          <w:sz w:val="24"/>
          <w:szCs w:val="24"/>
          <w:lang w:eastAsia="ru-RU"/>
        </w:rPr>
        <w:t xml:space="preserve"> на </w:t>
      </w:r>
      <w:r w:rsidR="005B3F98">
        <w:rPr>
          <w:rFonts w:ascii="Times New Roman" w:hAnsi="Times New Roman" w:cs="Times New Roman"/>
          <w:bCs/>
          <w:sz w:val="24"/>
          <w:szCs w:val="24"/>
          <w:lang w:eastAsia="ru-RU"/>
        </w:rPr>
        <w:t>2</w:t>
      </w:r>
      <w:r w:rsidR="00EA651E">
        <w:rPr>
          <w:rFonts w:ascii="Times New Roman" w:hAnsi="Times New Roman" w:cs="Times New Roman"/>
          <w:bCs/>
          <w:sz w:val="24"/>
          <w:szCs w:val="24"/>
          <w:lang w:eastAsia="ru-RU"/>
        </w:rPr>
        <w:t>-</w:t>
      </w:r>
      <w:r w:rsidR="005B3F98">
        <w:rPr>
          <w:rFonts w:ascii="Times New Roman" w:hAnsi="Times New Roman" w:cs="Times New Roman"/>
          <w:bCs/>
          <w:sz w:val="24"/>
          <w:szCs w:val="24"/>
          <w:lang w:eastAsia="ru-RU"/>
        </w:rPr>
        <w:t>х</w:t>
      </w:r>
      <w:r w:rsidR="00EA651E">
        <w:rPr>
          <w:rFonts w:ascii="Times New Roman" w:hAnsi="Times New Roman" w:cs="Times New Roman"/>
          <w:bCs/>
          <w:sz w:val="24"/>
          <w:szCs w:val="24"/>
          <w:lang w:eastAsia="ru-RU"/>
        </w:rPr>
        <w:t xml:space="preserve"> лист</w:t>
      </w:r>
      <w:r w:rsidR="005B3F98">
        <w:rPr>
          <w:rFonts w:ascii="Times New Roman" w:hAnsi="Times New Roman" w:cs="Times New Roman"/>
          <w:bCs/>
          <w:sz w:val="24"/>
          <w:szCs w:val="24"/>
          <w:lang w:eastAsia="ru-RU"/>
        </w:rPr>
        <w:t>ах</w:t>
      </w:r>
      <w:r w:rsidR="00EA651E">
        <w:rPr>
          <w:rFonts w:ascii="Times New Roman" w:hAnsi="Times New Roman" w:cs="Times New Roman"/>
          <w:bCs/>
          <w:sz w:val="24"/>
          <w:szCs w:val="24"/>
          <w:lang w:eastAsia="ru-RU"/>
        </w:rPr>
        <w:t>.</w:t>
      </w:r>
    </w:p>
    <w:p w:rsidR="00EA1AB8" w:rsidRPr="005D6FEA" w:rsidRDefault="00EA1AB8" w:rsidP="00100EAC">
      <w:pPr>
        <w:shd w:val="clear" w:color="auto" w:fill="FFFFFF"/>
        <w:spacing w:after="161" w:line="240" w:lineRule="auto"/>
        <w:ind w:firstLine="709"/>
        <w:jc w:val="both"/>
        <w:rPr>
          <w:rFonts w:ascii="Times New Roman" w:eastAsia="Times New Roman" w:hAnsi="Times New Roman" w:cs="Times New Roman"/>
          <w:sz w:val="24"/>
          <w:szCs w:val="24"/>
          <w:lang w:eastAsia="ru-RU"/>
        </w:rPr>
      </w:pPr>
    </w:p>
    <w:p w:rsidR="00710119" w:rsidRPr="005D6FEA" w:rsidRDefault="00EF1473" w:rsidP="009D6EA2">
      <w:pPr>
        <w:shd w:val="clear" w:color="auto" w:fill="FFFFFF"/>
        <w:spacing w:after="161" w:line="240" w:lineRule="auto"/>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 xml:space="preserve">Председатель </w:t>
      </w:r>
      <w:r w:rsidR="00714D8E" w:rsidRPr="005D6FEA">
        <w:rPr>
          <w:rFonts w:ascii="Times New Roman" w:eastAsia="Times New Roman" w:hAnsi="Times New Roman" w:cs="Times New Roman"/>
          <w:sz w:val="24"/>
          <w:szCs w:val="24"/>
          <w:lang w:eastAsia="ru-RU"/>
        </w:rPr>
        <w:t>Ревизионной комиссии</w:t>
      </w:r>
      <w:r w:rsidR="00710119" w:rsidRPr="005D6FEA">
        <w:rPr>
          <w:rFonts w:ascii="Times New Roman" w:eastAsia="Times New Roman" w:hAnsi="Times New Roman" w:cs="Times New Roman"/>
          <w:sz w:val="24"/>
          <w:szCs w:val="24"/>
          <w:lang w:eastAsia="ru-RU"/>
        </w:rPr>
        <w:t xml:space="preserve"> </w:t>
      </w:r>
    </w:p>
    <w:p w:rsidR="00714D8E" w:rsidRPr="005D6FEA" w:rsidRDefault="00710119" w:rsidP="009D6EA2">
      <w:pPr>
        <w:shd w:val="clear" w:color="auto" w:fill="FFFFFF"/>
        <w:spacing w:after="161" w:line="240" w:lineRule="auto"/>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 xml:space="preserve">Ассоциации ДНП «Сосновый край» </w:t>
      </w:r>
      <w:r w:rsidR="00EF1473" w:rsidRPr="005D6FEA">
        <w:rPr>
          <w:rFonts w:ascii="Times New Roman" w:eastAsia="Times New Roman" w:hAnsi="Times New Roman" w:cs="Times New Roman"/>
          <w:sz w:val="24"/>
          <w:szCs w:val="24"/>
          <w:lang w:eastAsia="ru-RU"/>
        </w:rPr>
        <w:t xml:space="preserve"> </w:t>
      </w:r>
      <w:r w:rsidRPr="005D6FEA">
        <w:rPr>
          <w:rFonts w:ascii="Times New Roman" w:eastAsia="Times New Roman" w:hAnsi="Times New Roman" w:cs="Times New Roman"/>
          <w:sz w:val="24"/>
          <w:szCs w:val="24"/>
          <w:lang w:eastAsia="ru-RU"/>
        </w:rPr>
        <w:tab/>
      </w:r>
      <w:r w:rsidRPr="005D6FEA">
        <w:rPr>
          <w:rFonts w:ascii="Times New Roman" w:eastAsia="Times New Roman" w:hAnsi="Times New Roman" w:cs="Times New Roman"/>
          <w:sz w:val="24"/>
          <w:szCs w:val="24"/>
          <w:lang w:eastAsia="ru-RU"/>
        </w:rPr>
        <w:tab/>
        <w:t>________________ /Мостовой А.А./</w:t>
      </w:r>
    </w:p>
    <w:p w:rsidR="00714D8E" w:rsidRPr="005D6FEA" w:rsidRDefault="00710119" w:rsidP="009D6EA2">
      <w:pPr>
        <w:shd w:val="clear" w:color="auto" w:fill="FFFFFF"/>
        <w:spacing w:after="161" w:line="240" w:lineRule="auto"/>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Член</w:t>
      </w:r>
      <w:r w:rsidR="00A638E1">
        <w:rPr>
          <w:rFonts w:ascii="Times New Roman" w:eastAsia="Times New Roman" w:hAnsi="Times New Roman" w:cs="Times New Roman"/>
          <w:sz w:val="24"/>
          <w:szCs w:val="24"/>
          <w:lang w:eastAsia="ru-RU"/>
        </w:rPr>
        <w:t>ы</w:t>
      </w:r>
      <w:r w:rsidRPr="005D6FEA">
        <w:rPr>
          <w:rFonts w:ascii="Times New Roman" w:eastAsia="Times New Roman" w:hAnsi="Times New Roman" w:cs="Times New Roman"/>
          <w:sz w:val="24"/>
          <w:szCs w:val="24"/>
          <w:lang w:eastAsia="ru-RU"/>
        </w:rPr>
        <w:t xml:space="preserve"> Ревизионной комиссии</w:t>
      </w:r>
    </w:p>
    <w:p w:rsidR="00710119" w:rsidRDefault="00710119" w:rsidP="009D6EA2">
      <w:pPr>
        <w:shd w:val="clear" w:color="auto" w:fill="FFFFFF"/>
        <w:spacing w:after="161" w:line="240" w:lineRule="auto"/>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 xml:space="preserve">Ассоциации ДНП «Сосновый край»   </w:t>
      </w:r>
      <w:r w:rsidRPr="005D6FEA">
        <w:rPr>
          <w:rFonts w:ascii="Times New Roman" w:eastAsia="Times New Roman" w:hAnsi="Times New Roman" w:cs="Times New Roman"/>
          <w:sz w:val="24"/>
          <w:szCs w:val="24"/>
          <w:lang w:eastAsia="ru-RU"/>
        </w:rPr>
        <w:tab/>
      </w:r>
      <w:r w:rsidRPr="005D6FEA">
        <w:rPr>
          <w:rFonts w:ascii="Times New Roman" w:eastAsia="Times New Roman" w:hAnsi="Times New Roman" w:cs="Times New Roman"/>
          <w:sz w:val="24"/>
          <w:szCs w:val="24"/>
          <w:lang w:eastAsia="ru-RU"/>
        </w:rPr>
        <w:tab/>
        <w:t>_________________ /Павлова Е.В./</w:t>
      </w:r>
    </w:p>
    <w:p w:rsidR="00A638E1" w:rsidRDefault="00A638E1" w:rsidP="00A638E1">
      <w:pPr>
        <w:shd w:val="clear" w:color="auto" w:fill="FFFFFF"/>
        <w:spacing w:after="16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D6FEA">
        <w:rPr>
          <w:rFonts w:ascii="Times New Roman" w:eastAsia="Times New Roman" w:hAnsi="Times New Roman" w:cs="Times New Roman"/>
          <w:sz w:val="24"/>
          <w:szCs w:val="24"/>
          <w:lang w:eastAsia="ru-RU"/>
        </w:rPr>
        <w:t>_________________ /</w:t>
      </w:r>
      <w:r>
        <w:rPr>
          <w:rFonts w:ascii="Times New Roman" w:eastAsia="Times New Roman" w:hAnsi="Times New Roman" w:cs="Times New Roman"/>
          <w:sz w:val="24"/>
          <w:szCs w:val="24"/>
          <w:lang w:eastAsia="ru-RU"/>
        </w:rPr>
        <w:t>Мягких Э</w:t>
      </w:r>
      <w:r w:rsidRPr="005D6FEA">
        <w:rPr>
          <w:rFonts w:ascii="Times New Roman" w:eastAsia="Times New Roman" w:hAnsi="Times New Roman" w:cs="Times New Roman"/>
          <w:sz w:val="24"/>
          <w:szCs w:val="24"/>
          <w:lang w:eastAsia="ru-RU"/>
        </w:rPr>
        <w:t>.В./</w:t>
      </w:r>
    </w:p>
    <w:p w:rsidR="00A638E1" w:rsidRDefault="00A638E1" w:rsidP="00A638E1">
      <w:pPr>
        <w:shd w:val="clear" w:color="auto" w:fill="FFFFFF"/>
        <w:spacing w:after="16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10119" w:rsidRPr="005D6FEA" w:rsidRDefault="00710119" w:rsidP="00710119">
      <w:pPr>
        <w:shd w:val="clear" w:color="auto" w:fill="FFFFFF"/>
        <w:spacing w:after="161" w:line="240" w:lineRule="auto"/>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Председатель</w:t>
      </w:r>
    </w:p>
    <w:p w:rsidR="00714D8E" w:rsidRPr="005D6FEA" w:rsidRDefault="00710119" w:rsidP="009D6EA2">
      <w:pPr>
        <w:shd w:val="clear" w:color="auto" w:fill="FFFFFF"/>
        <w:spacing w:after="161" w:line="240" w:lineRule="auto"/>
        <w:rPr>
          <w:rFonts w:ascii="Times New Roman" w:eastAsia="Times New Roman" w:hAnsi="Times New Roman" w:cs="Times New Roman"/>
          <w:sz w:val="24"/>
          <w:szCs w:val="24"/>
          <w:lang w:eastAsia="ru-RU"/>
        </w:rPr>
      </w:pPr>
      <w:r w:rsidRPr="005D6FEA">
        <w:rPr>
          <w:rFonts w:ascii="Times New Roman" w:eastAsia="Times New Roman" w:hAnsi="Times New Roman" w:cs="Times New Roman"/>
          <w:sz w:val="24"/>
          <w:szCs w:val="24"/>
          <w:lang w:eastAsia="ru-RU"/>
        </w:rPr>
        <w:t xml:space="preserve">Ассоциации ДНП «Сосновый край»   </w:t>
      </w:r>
      <w:r w:rsidRPr="005D6FEA">
        <w:rPr>
          <w:rFonts w:ascii="Times New Roman" w:eastAsia="Times New Roman" w:hAnsi="Times New Roman" w:cs="Times New Roman"/>
          <w:sz w:val="24"/>
          <w:szCs w:val="24"/>
          <w:lang w:eastAsia="ru-RU"/>
        </w:rPr>
        <w:tab/>
      </w:r>
      <w:r w:rsidRPr="005D6FEA">
        <w:rPr>
          <w:rFonts w:ascii="Times New Roman" w:eastAsia="Times New Roman" w:hAnsi="Times New Roman" w:cs="Times New Roman"/>
          <w:sz w:val="24"/>
          <w:szCs w:val="24"/>
          <w:lang w:eastAsia="ru-RU"/>
        </w:rPr>
        <w:tab/>
        <w:t>_________________ /</w:t>
      </w:r>
      <w:proofErr w:type="spellStart"/>
      <w:r w:rsidR="00A638E1">
        <w:rPr>
          <w:rFonts w:ascii="Times New Roman" w:eastAsia="Times New Roman" w:hAnsi="Times New Roman" w:cs="Times New Roman"/>
          <w:sz w:val="24"/>
          <w:szCs w:val="24"/>
          <w:lang w:eastAsia="ru-RU"/>
        </w:rPr>
        <w:t>Никишева</w:t>
      </w:r>
      <w:proofErr w:type="spellEnd"/>
      <w:r w:rsidR="00A638E1">
        <w:rPr>
          <w:rFonts w:ascii="Times New Roman" w:eastAsia="Times New Roman" w:hAnsi="Times New Roman" w:cs="Times New Roman"/>
          <w:sz w:val="24"/>
          <w:szCs w:val="24"/>
          <w:lang w:eastAsia="ru-RU"/>
        </w:rPr>
        <w:t xml:space="preserve"> О.В</w:t>
      </w:r>
      <w:r w:rsidRPr="005D6FEA">
        <w:rPr>
          <w:rFonts w:ascii="Times New Roman" w:eastAsia="Times New Roman" w:hAnsi="Times New Roman" w:cs="Times New Roman"/>
          <w:sz w:val="24"/>
          <w:szCs w:val="24"/>
          <w:lang w:eastAsia="ru-RU"/>
        </w:rPr>
        <w:t>./</w:t>
      </w:r>
    </w:p>
    <w:sectPr w:rsidR="00714D8E" w:rsidRPr="005D6FEA" w:rsidSect="00537C09">
      <w:pgSz w:w="11906" w:h="16838"/>
      <w:pgMar w:top="567"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537"/>
    <w:multiLevelType w:val="hybridMultilevel"/>
    <w:tmpl w:val="5DB8C61A"/>
    <w:lvl w:ilvl="0" w:tplc="5856523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60F53"/>
    <w:multiLevelType w:val="multilevel"/>
    <w:tmpl w:val="F0E2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F826B6"/>
    <w:multiLevelType w:val="hybridMultilevel"/>
    <w:tmpl w:val="B65EA2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7F841F6"/>
    <w:multiLevelType w:val="hybridMultilevel"/>
    <w:tmpl w:val="56A2E206"/>
    <w:lvl w:ilvl="0" w:tplc="4D16B86A">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BA410D3"/>
    <w:multiLevelType w:val="hybridMultilevel"/>
    <w:tmpl w:val="2C9CC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42E3D06"/>
    <w:multiLevelType w:val="hybridMultilevel"/>
    <w:tmpl w:val="614C292C"/>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nsid w:val="54CE39C2"/>
    <w:multiLevelType w:val="multilevel"/>
    <w:tmpl w:val="2EFC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E3E24"/>
    <w:multiLevelType w:val="hybridMultilevel"/>
    <w:tmpl w:val="6FA6AB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EBC34F3"/>
    <w:multiLevelType w:val="hybridMultilevel"/>
    <w:tmpl w:val="27984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7"/>
  </w:num>
  <w:num w:numId="6">
    <w:abstractNumId w:val="8"/>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14D8E"/>
    <w:rsid w:val="00013E30"/>
    <w:rsid w:val="0004282F"/>
    <w:rsid w:val="00043944"/>
    <w:rsid w:val="000442E7"/>
    <w:rsid w:val="000709E5"/>
    <w:rsid w:val="000779D7"/>
    <w:rsid w:val="000809C7"/>
    <w:rsid w:val="00084C2E"/>
    <w:rsid w:val="00087E04"/>
    <w:rsid w:val="000C2C58"/>
    <w:rsid w:val="000D0537"/>
    <w:rsid w:val="00100EAC"/>
    <w:rsid w:val="00104132"/>
    <w:rsid w:val="00125E10"/>
    <w:rsid w:val="00136D49"/>
    <w:rsid w:val="0013774F"/>
    <w:rsid w:val="001504C2"/>
    <w:rsid w:val="00187CFB"/>
    <w:rsid w:val="00193851"/>
    <w:rsid w:val="001A7D2B"/>
    <w:rsid w:val="001C1DED"/>
    <w:rsid w:val="001D1AE7"/>
    <w:rsid w:val="001D6200"/>
    <w:rsid w:val="0020364F"/>
    <w:rsid w:val="00211CC2"/>
    <w:rsid w:val="0024211F"/>
    <w:rsid w:val="0025683D"/>
    <w:rsid w:val="002575BF"/>
    <w:rsid w:val="002E179F"/>
    <w:rsid w:val="002E2C5D"/>
    <w:rsid w:val="002E5C07"/>
    <w:rsid w:val="002F7019"/>
    <w:rsid w:val="003321EE"/>
    <w:rsid w:val="00355310"/>
    <w:rsid w:val="00373194"/>
    <w:rsid w:val="003778B1"/>
    <w:rsid w:val="0038464B"/>
    <w:rsid w:val="003902BD"/>
    <w:rsid w:val="003A2565"/>
    <w:rsid w:val="003A5E0D"/>
    <w:rsid w:val="003D426C"/>
    <w:rsid w:val="003E7CD9"/>
    <w:rsid w:val="003F262C"/>
    <w:rsid w:val="00406E11"/>
    <w:rsid w:val="0042258D"/>
    <w:rsid w:val="00423180"/>
    <w:rsid w:val="004255A3"/>
    <w:rsid w:val="00434AEC"/>
    <w:rsid w:val="00441A57"/>
    <w:rsid w:val="00455CF1"/>
    <w:rsid w:val="00483491"/>
    <w:rsid w:val="004C332C"/>
    <w:rsid w:val="004C6A75"/>
    <w:rsid w:val="004D3DD1"/>
    <w:rsid w:val="004D7C98"/>
    <w:rsid w:val="004E1868"/>
    <w:rsid w:val="0051614E"/>
    <w:rsid w:val="00517152"/>
    <w:rsid w:val="0053738E"/>
    <w:rsid w:val="00537C09"/>
    <w:rsid w:val="00545748"/>
    <w:rsid w:val="00546288"/>
    <w:rsid w:val="005720B0"/>
    <w:rsid w:val="00586FB2"/>
    <w:rsid w:val="005A21AC"/>
    <w:rsid w:val="005B3F98"/>
    <w:rsid w:val="005C2CA8"/>
    <w:rsid w:val="005C5099"/>
    <w:rsid w:val="005D6FEA"/>
    <w:rsid w:val="005D7FAD"/>
    <w:rsid w:val="005F1FA8"/>
    <w:rsid w:val="00605447"/>
    <w:rsid w:val="00611752"/>
    <w:rsid w:val="006465FD"/>
    <w:rsid w:val="00650A34"/>
    <w:rsid w:val="0067052D"/>
    <w:rsid w:val="00671D26"/>
    <w:rsid w:val="006832BA"/>
    <w:rsid w:val="00692D0B"/>
    <w:rsid w:val="006A480A"/>
    <w:rsid w:val="006D651F"/>
    <w:rsid w:val="006E62E7"/>
    <w:rsid w:val="00710119"/>
    <w:rsid w:val="0071165F"/>
    <w:rsid w:val="00714D8E"/>
    <w:rsid w:val="00755487"/>
    <w:rsid w:val="00764061"/>
    <w:rsid w:val="00767438"/>
    <w:rsid w:val="007720F2"/>
    <w:rsid w:val="007C482E"/>
    <w:rsid w:val="007F66BA"/>
    <w:rsid w:val="0080563B"/>
    <w:rsid w:val="00805C1D"/>
    <w:rsid w:val="008228B1"/>
    <w:rsid w:val="008351E5"/>
    <w:rsid w:val="0085008D"/>
    <w:rsid w:val="00877DAC"/>
    <w:rsid w:val="00882318"/>
    <w:rsid w:val="008845B1"/>
    <w:rsid w:val="008854F8"/>
    <w:rsid w:val="008C54C1"/>
    <w:rsid w:val="008F7D50"/>
    <w:rsid w:val="009112EA"/>
    <w:rsid w:val="00933F3D"/>
    <w:rsid w:val="00986EC4"/>
    <w:rsid w:val="009A1AC4"/>
    <w:rsid w:val="009A5DB7"/>
    <w:rsid w:val="009B1DB2"/>
    <w:rsid w:val="009B2AD9"/>
    <w:rsid w:val="009D13DF"/>
    <w:rsid w:val="009D180B"/>
    <w:rsid w:val="009D6EA2"/>
    <w:rsid w:val="009E1258"/>
    <w:rsid w:val="00A07275"/>
    <w:rsid w:val="00A15B71"/>
    <w:rsid w:val="00A172F9"/>
    <w:rsid w:val="00A418A8"/>
    <w:rsid w:val="00A45F10"/>
    <w:rsid w:val="00A6035C"/>
    <w:rsid w:val="00A6350A"/>
    <w:rsid w:val="00A638E1"/>
    <w:rsid w:val="00A652D8"/>
    <w:rsid w:val="00B140A5"/>
    <w:rsid w:val="00B16E0F"/>
    <w:rsid w:val="00B327D4"/>
    <w:rsid w:val="00B340A9"/>
    <w:rsid w:val="00B350F7"/>
    <w:rsid w:val="00B40F2B"/>
    <w:rsid w:val="00B43885"/>
    <w:rsid w:val="00B52250"/>
    <w:rsid w:val="00B60E2D"/>
    <w:rsid w:val="00BA52B1"/>
    <w:rsid w:val="00BC4954"/>
    <w:rsid w:val="00BD6C29"/>
    <w:rsid w:val="00BE0C11"/>
    <w:rsid w:val="00BE29FF"/>
    <w:rsid w:val="00BE6571"/>
    <w:rsid w:val="00BE6D30"/>
    <w:rsid w:val="00BF5BBA"/>
    <w:rsid w:val="00BF7056"/>
    <w:rsid w:val="00C60EA8"/>
    <w:rsid w:val="00C63375"/>
    <w:rsid w:val="00C97C80"/>
    <w:rsid w:val="00CB4A66"/>
    <w:rsid w:val="00CC5474"/>
    <w:rsid w:val="00CE48DA"/>
    <w:rsid w:val="00CE51C9"/>
    <w:rsid w:val="00CF038D"/>
    <w:rsid w:val="00D0041B"/>
    <w:rsid w:val="00D04A93"/>
    <w:rsid w:val="00D14D28"/>
    <w:rsid w:val="00D36A0B"/>
    <w:rsid w:val="00D43D84"/>
    <w:rsid w:val="00D702D6"/>
    <w:rsid w:val="00DA7927"/>
    <w:rsid w:val="00DB0790"/>
    <w:rsid w:val="00DC1AA0"/>
    <w:rsid w:val="00DC7025"/>
    <w:rsid w:val="00DE0D3A"/>
    <w:rsid w:val="00DE56B7"/>
    <w:rsid w:val="00DF0961"/>
    <w:rsid w:val="00E071FF"/>
    <w:rsid w:val="00E214DA"/>
    <w:rsid w:val="00E23781"/>
    <w:rsid w:val="00E4749A"/>
    <w:rsid w:val="00E513EB"/>
    <w:rsid w:val="00E602FC"/>
    <w:rsid w:val="00E67C4C"/>
    <w:rsid w:val="00E8380A"/>
    <w:rsid w:val="00EA1AB8"/>
    <w:rsid w:val="00EA509E"/>
    <w:rsid w:val="00EA651E"/>
    <w:rsid w:val="00EB1289"/>
    <w:rsid w:val="00EE553F"/>
    <w:rsid w:val="00EF1473"/>
    <w:rsid w:val="00F04542"/>
    <w:rsid w:val="00F25167"/>
    <w:rsid w:val="00F36310"/>
    <w:rsid w:val="00F40741"/>
    <w:rsid w:val="00F426C7"/>
    <w:rsid w:val="00F57A19"/>
    <w:rsid w:val="00F63679"/>
    <w:rsid w:val="00F9629A"/>
    <w:rsid w:val="00FC0A78"/>
    <w:rsid w:val="00FC4B7A"/>
    <w:rsid w:val="00FC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7025"/>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714D8E"/>
    <w:rPr>
      <w:strike w:val="0"/>
      <w:dstrike w:val="0"/>
      <w:color w:val="241ADB"/>
      <w:u w:val="none"/>
      <w:effect w:val="none"/>
    </w:rPr>
  </w:style>
  <w:style w:type="character" w:styleId="a5">
    <w:name w:val="Strong"/>
    <w:basedOn w:val="a1"/>
    <w:uiPriority w:val="22"/>
    <w:qFormat/>
    <w:rsid w:val="00714D8E"/>
    <w:rPr>
      <w:b/>
      <w:bCs/>
    </w:rPr>
  </w:style>
  <w:style w:type="paragraph" w:styleId="a6">
    <w:name w:val="Normal (Web)"/>
    <w:basedOn w:val="a0"/>
    <w:uiPriority w:val="99"/>
    <w:semiHidden/>
    <w:unhideWhenUsed/>
    <w:rsid w:val="00714D8E"/>
    <w:pPr>
      <w:spacing w:after="161" w:line="240" w:lineRule="auto"/>
    </w:pPr>
    <w:rPr>
      <w:rFonts w:ascii="Times New Roman" w:eastAsia="Times New Roman" w:hAnsi="Times New Roman" w:cs="Times New Roman"/>
      <w:sz w:val="24"/>
      <w:szCs w:val="24"/>
      <w:lang w:eastAsia="ru-RU"/>
    </w:rPr>
  </w:style>
  <w:style w:type="paragraph" w:styleId="a7">
    <w:name w:val="List Paragraph"/>
    <w:basedOn w:val="a0"/>
    <w:link w:val="a8"/>
    <w:uiPriority w:val="34"/>
    <w:qFormat/>
    <w:rsid w:val="00CB4A66"/>
    <w:pPr>
      <w:ind w:left="720"/>
      <w:contextualSpacing/>
    </w:pPr>
  </w:style>
  <w:style w:type="table" w:styleId="a9">
    <w:name w:val="Table Grid"/>
    <w:basedOn w:val="a2"/>
    <w:uiPriority w:val="59"/>
    <w:rsid w:val="00805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основной"/>
    <w:basedOn w:val="a7"/>
    <w:link w:val="ab"/>
    <w:qFormat/>
    <w:rsid w:val="00013E30"/>
    <w:pPr>
      <w:shd w:val="clear" w:color="auto" w:fill="FFFFFF"/>
      <w:spacing w:after="161" w:line="408" w:lineRule="atLeast"/>
      <w:ind w:left="0" w:firstLine="567"/>
      <w:jc w:val="both"/>
    </w:pPr>
    <w:rPr>
      <w:rFonts w:ascii="Times New Roman" w:eastAsia="Times New Roman" w:hAnsi="Times New Roman" w:cs="Times New Roman"/>
      <w:sz w:val="24"/>
      <w:szCs w:val="24"/>
      <w:lang w:eastAsia="ru-RU"/>
    </w:rPr>
  </w:style>
  <w:style w:type="paragraph" w:customStyle="1" w:styleId="a">
    <w:name w:val="заголовок"/>
    <w:basedOn w:val="a7"/>
    <w:link w:val="ac"/>
    <w:qFormat/>
    <w:rsid w:val="00013E30"/>
    <w:pPr>
      <w:numPr>
        <w:numId w:val="3"/>
      </w:numPr>
      <w:shd w:val="clear" w:color="auto" w:fill="FFFFFF"/>
      <w:spacing w:after="161" w:line="240" w:lineRule="auto"/>
      <w:jc w:val="center"/>
    </w:pPr>
    <w:rPr>
      <w:rFonts w:ascii="Times New Roman" w:eastAsia="Times New Roman" w:hAnsi="Times New Roman" w:cs="Times New Roman"/>
      <w:b/>
      <w:i/>
      <w:sz w:val="24"/>
      <w:szCs w:val="24"/>
      <w:lang w:eastAsia="ru-RU"/>
    </w:rPr>
  </w:style>
  <w:style w:type="character" w:customStyle="1" w:styleId="a8">
    <w:name w:val="Абзац списка Знак"/>
    <w:basedOn w:val="a1"/>
    <w:link w:val="a7"/>
    <w:uiPriority w:val="34"/>
    <w:rsid w:val="00013E30"/>
  </w:style>
  <w:style w:type="character" w:customStyle="1" w:styleId="ab">
    <w:name w:val="основной Знак"/>
    <w:basedOn w:val="a8"/>
    <w:link w:val="aa"/>
    <w:rsid w:val="00013E30"/>
  </w:style>
  <w:style w:type="character" w:customStyle="1" w:styleId="ac">
    <w:name w:val="заголовок Знак"/>
    <w:basedOn w:val="a8"/>
    <w:link w:val="a"/>
    <w:rsid w:val="00013E30"/>
    <w:rPr>
      <w:rFonts w:ascii="Times New Roman" w:eastAsia="Times New Roman" w:hAnsi="Times New Roman" w:cs="Times New Roman"/>
      <w:b/>
      <w:i/>
      <w:sz w:val="24"/>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627512423">
      <w:bodyDiv w:val="1"/>
      <w:marLeft w:val="0"/>
      <w:marRight w:val="0"/>
      <w:marTop w:val="0"/>
      <w:marBottom w:val="0"/>
      <w:divBdr>
        <w:top w:val="none" w:sz="0" w:space="0" w:color="auto"/>
        <w:left w:val="none" w:sz="0" w:space="0" w:color="auto"/>
        <w:bottom w:val="none" w:sz="0" w:space="0" w:color="auto"/>
        <w:right w:val="none" w:sz="0" w:space="0" w:color="auto"/>
      </w:divBdr>
    </w:div>
    <w:div w:id="1389573738">
      <w:bodyDiv w:val="1"/>
      <w:marLeft w:val="0"/>
      <w:marRight w:val="0"/>
      <w:marTop w:val="0"/>
      <w:marBottom w:val="11"/>
      <w:divBdr>
        <w:top w:val="none" w:sz="0" w:space="0" w:color="auto"/>
        <w:left w:val="none" w:sz="0" w:space="0" w:color="auto"/>
        <w:bottom w:val="none" w:sz="0" w:space="0" w:color="auto"/>
        <w:right w:val="none" w:sz="0" w:space="0" w:color="auto"/>
      </w:divBdr>
      <w:divsChild>
        <w:div w:id="949121337">
          <w:marLeft w:val="0"/>
          <w:marRight w:val="0"/>
          <w:marTop w:val="0"/>
          <w:marBottom w:val="0"/>
          <w:divBdr>
            <w:top w:val="none" w:sz="0" w:space="0" w:color="auto"/>
            <w:left w:val="none" w:sz="0" w:space="0" w:color="auto"/>
            <w:bottom w:val="none" w:sz="0" w:space="0" w:color="auto"/>
            <w:right w:val="none" w:sz="0" w:space="0" w:color="auto"/>
          </w:divBdr>
          <w:divsChild>
            <w:div w:id="71244830">
              <w:marLeft w:val="0"/>
              <w:marRight w:val="0"/>
              <w:marTop w:val="0"/>
              <w:marBottom w:val="0"/>
              <w:divBdr>
                <w:top w:val="none" w:sz="0" w:space="0" w:color="auto"/>
                <w:left w:val="none" w:sz="0" w:space="0" w:color="auto"/>
                <w:bottom w:val="none" w:sz="0" w:space="0" w:color="auto"/>
                <w:right w:val="none" w:sz="0" w:space="0" w:color="auto"/>
              </w:divBdr>
              <w:divsChild>
                <w:div w:id="323633520">
                  <w:marLeft w:val="0"/>
                  <w:marRight w:val="0"/>
                  <w:marTop w:val="0"/>
                  <w:marBottom w:val="0"/>
                  <w:divBdr>
                    <w:top w:val="none" w:sz="0" w:space="0" w:color="auto"/>
                    <w:left w:val="none" w:sz="0" w:space="0" w:color="auto"/>
                    <w:bottom w:val="none" w:sz="0" w:space="0" w:color="auto"/>
                    <w:right w:val="none" w:sz="0" w:space="0" w:color="auto"/>
                  </w:divBdr>
                  <w:divsChild>
                    <w:div w:id="1511211847">
                      <w:marLeft w:val="0"/>
                      <w:marRight w:val="0"/>
                      <w:marTop w:val="0"/>
                      <w:marBottom w:val="0"/>
                      <w:divBdr>
                        <w:top w:val="none" w:sz="0" w:space="0" w:color="auto"/>
                        <w:left w:val="none" w:sz="0" w:space="0" w:color="auto"/>
                        <w:bottom w:val="none" w:sz="0" w:space="0" w:color="auto"/>
                        <w:right w:val="none" w:sz="0" w:space="0" w:color="auto"/>
                      </w:divBdr>
                      <w:divsChild>
                        <w:div w:id="1449931311">
                          <w:marLeft w:val="0"/>
                          <w:marRight w:val="0"/>
                          <w:marTop w:val="0"/>
                          <w:marBottom w:val="0"/>
                          <w:divBdr>
                            <w:top w:val="none" w:sz="0" w:space="0" w:color="auto"/>
                            <w:left w:val="none" w:sz="0" w:space="0" w:color="auto"/>
                            <w:bottom w:val="none" w:sz="0" w:space="0" w:color="auto"/>
                            <w:right w:val="none" w:sz="0" w:space="0" w:color="auto"/>
                          </w:divBdr>
                          <w:divsChild>
                            <w:div w:id="1075393982">
                              <w:marLeft w:val="0"/>
                              <w:marRight w:val="0"/>
                              <w:marTop w:val="0"/>
                              <w:marBottom w:val="0"/>
                              <w:divBdr>
                                <w:top w:val="none" w:sz="0" w:space="0" w:color="auto"/>
                                <w:left w:val="none" w:sz="0" w:space="0" w:color="auto"/>
                                <w:bottom w:val="none" w:sz="0" w:space="0" w:color="auto"/>
                                <w:right w:val="none" w:sz="0" w:space="0" w:color="auto"/>
                              </w:divBdr>
                              <w:divsChild>
                                <w:div w:id="1446387299">
                                  <w:marLeft w:val="107"/>
                                  <w:marRight w:val="107"/>
                                  <w:marTop w:val="107"/>
                                  <w:marBottom w:val="107"/>
                                  <w:divBdr>
                                    <w:top w:val="none" w:sz="0" w:space="0" w:color="auto"/>
                                    <w:left w:val="none" w:sz="0" w:space="0" w:color="auto"/>
                                    <w:bottom w:val="none" w:sz="0" w:space="0" w:color="auto"/>
                                    <w:right w:val="none" w:sz="0" w:space="0" w:color="auto"/>
                                  </w:divBdr>
                                  <w:divsChild>
                                    <w:div w:id="1551963270">
                                      <w:marLeft w:val="0"/>
                                      <w:marRight w:val="0"/>
                                      <w:marTop w:val="0"/>
                                      <w:marBottom w:val="0"/>
                                      <w:divBdr>
                                        <w:top w:val="none" w:sz="0" w:space="0" w:color="auto"/>
                                        <w:left w:val="none" w:sz="0" w:space="0" w:color="auto"/>
                                        <w:bottom w:val="none" w:sz="0" w:space="0" w:color="auto"/>
                                        <w:right w:val="none" w:sz="0" w:space="0" w:color="auto"/>
                                      </w:divBdr>
                                      <w:divsChild>
                                        <w:div w:id="4176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613496">
      <w:bodyDiv w:val="1"/>
      <w:marLeft w:val="0"/>
      <w:marRight w:val="0"/>
      <w:marTop w:val="0"/>
      <w:marBottom w:val="11"/>
      <w:divBdr>
        <w:top w:val="none" w:sz="0" w:space="0" w:color="auto"/>
        <w:left w:val="none" w:sz="0" w:space="0" w:color="auto"/>
        <w:bottom w:val="none" w:sz="0" w:space="0" w:color="auto"/>
        <w:right w:val="none" w:sz="0" w:space="0" w:color="auto"/>
      </w:divBdr>
      <w:divsChild>
        <w:div w:id="960527471">
          <w:marLeft w:val="0"/>
          <w:marRight w:val="0"/>
          <w:marTop w:val="0"/>
          <w:marBottom w:val="0"/>
          <w:divBdr>
            <w:top w:val="none" w:sz="0" w:space="0" w:color="auto"/>
            <w:left w:val="none" w:sz="0" w:space="0" w:color="auto"/>
            <w:bottom w:val="none" w:sz="0" w:space="0" w:color="auto"/>
            <w:right w:val="none" w:sz="0" w:space="0" w:color="auto"/>
          </w:divBdr>
          <w:divsChild>
            <w:div w:id="487862624">
              <w:marLeft w:val="0"/>
              <w:marRight w:val="0"/>
              <w:marTop w:val="0"/>
              <w:marBottom w:val="0"/>
              <w:divBdr>
                <w:top w:val="none" w:sz="0" w:space="0" w:color="auto"/>
                <w:left w:val="none" w:sz="0" w:space="0" w:color="auto"/>
                <w:bottom w:val="none" w:sz="0" w:space="0" w:color="auto"/>
                <w:right w:val="none" w:sz="0" w:space="0" w:color="auto"/>
              </w:divBdr>
              <w:divsChild>
                <w:div w:id="734354025">
                  <w:marLeft w:val="0"/>
                  <w:marRight w:val="0"/>
                  <w:marTop w:val="0"/>
                  <w:marBottom w:val="0"/>
                  <w:divBdr>
                    <w:top w:val="none" w:sz="0" w:space="0" w:color="auto"/>
                    <w:left w:val="none" w:sz="0" w:space="0" w:color="auto"/>
                    <w:bottom w:val="none" w:sz="0" w:space="0" w:color="auto"/>
                    <w:right w:val="none" w:sz="0" w:space="0" w:color="auto"/>
                  </w:divBdr>
                  <w:divsChild>
                    <w:div w:id="1324429193">
                      <w:marLeft w:val="0"/>
                      <w:marRight w:val="0"/>
                      <w:marTop w:val="0"/>
                      <w:marBottom w:val="0"/>
                      <w:divBdr>
                        <w:top w:val="none" w:sz="0" w:space="0" w:color="auto"/>
                        <w:left w:val="none" w:sz="0" w:space="0" w:color="auto"/>
                        <w:bottom w:val="none" w:sz="0" w:space="0" w:color="auto"/>
                        <w:right w:val="none" w:sz="0" w:space="0" w:color="auto"/>
                      </w:divBdr>
                      <w:divsChild>
                        <w:div w:id="762579390">
                          <w:marLeft w:val="0"/>
                          <w:marRight w:val="0"/>
                          <w:marTop w:val="0"/>
                          <w:marBottom w:val="0"/>
                          <w:divBdr>
                            <w:top w:val="none" w:sz="0" w:space="0" w:color="auto"/>
                            <w:left w:val="none" w:sz="0" w:space="0" w:color="auto"/>
                            <w:bottom w:val="none" w:sz="0" w:space="0" w:color="auto"/>
                            <w:right w:val="none" w:sz="0" w:space="0" w:color="auto"/>
                          </w:divBdr>
                          <w:divsChild>
                            <w:div w:id="747581428">
                              <w:marLeft w:val="0"/>
                              <w:marRight w:val="0"/>
                              <w:marTop w:val="0"/>
                              <w:marBottom w:val="0"/>
                              <w:divBdr>
                                <w:top w:val="none" w:sz="0" w:space="0" w:color="auto"/>
                                <w:left w:val="none" w:sz="0" w:space="0" w:color="auto"/>
                                <w:bottom w:val="none" w:sz="0" w:space="0" w:color="auto"/>
                                <w:right w:val="none" w:sz="0" w:space="0" w:color="auto"/>
                              </w:divBdr>
                              <w:divsChild>
                                <w:div w:id="1622179046">
                                  <w:marLeft w:val="107"/>
                                  <w:marRight w:val="107"/>
                                  <w:marTop w:val="107"/>
                                  <w:marBottom w:val="107"/>
                                  <w:divBdr>
                                    <w:top w:val="none" w:sz="0" w:space="0" w:color="auto"/>
                                    <w:left w:val="none" w:sz="0" w:space="0" w:color="auto"/>
                                    <w:bottom w:val="none" w:sz="0" w:space="0" w:color="auto"/>
                                    <w:right w:val="none" w:sz="0" w:space="0" w:color="auto"/>
                                  </w:divBdr>
                                  <w:divsChild>
                                    <w:div w:id="1672415342">
                                      <w:marLeft w:val="0"/>
                                      <w:marRight w:val="0"/>
                                      <w:marTop w:val="0"/>
                                      <w:marBottom w:val="0"/>
                                      <w:divBdr>
                                        <w:top w:val="none" w:sz="0" w:space="0" w:color="auto"/>
                                        <w:left w:val="none" w:sz="0" w:space="0" w:color="auto"/>
                                        <w:bottom w:val="none" w:sz="0" w:space="0" w:color="auto"/>
                                        <w:right w:val="none" w:sz="0" w:space="0" w:color="auto"/>
                                      </w:divBdr>
                                      <w:divsChild>
                                        <w:div w:id="2554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002AA275592F2D0050D64B3F04062A28045E14EB2DECEA862B74C99564BF5B126FDF0043019D073E854B32B0ACF4A56C627CB17D598848037z3s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6</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Mostovoy</cp:lastModifiedBy>
  <cp:revision>31</cp:revision>
  <cp:lastPrinted>2018-12-13T12:08:00Z</cp:lastPrinted>
  <dcterms:created xsi:type="dcterms:W3CDTF">2018-12-09T10:32:00Z</dcterms:created>
  <dcterms:modified xsi:type="dcterms:W3CDTF">2018-12-13T12:28:00Z</dcterms:modified>
</cp:coreProperties>
</file>